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18" w:rsidRPr="006B4EB2" w:rsidRDefault="007B57D3" w:rsidP="00BB5111">
      <w:pPr>
        <w:spacing w:after="0" w:line="240" w:lineRule="auto"/>
        <w:jc w:val="center"/>
        <w:rPr>
          <w:rFonts w:ascii="Times New Roman" w:hAnsi="Times New Roman"/>
          <w:b/>
          <w:sz w:val="28"/>
          <w:szCs w:val="28"/>
          <w:lang w:val="kk-KZ"/>
        </w:rPr>
      </w:pPr>
      <w:r w:rsidRPr="007B57D3">
        <w:rPr>
          <w:rFonts w:ascii="Times New Roman" w:hAnsi="Times New Roman"/>
          <w:b/>
          <w:sz w:val="28"/>
          <w:szCs w:val="28"/>
          <w:lang w:val="kk-KZ"/>
        </w:rPr>
        <w:t>Қазақстан Республикасының Үкіметі мен Ресей Федерациясының Үкіметі арасындағы Қазақстан Республ</w:t>
      </w:r>
      <w:r w:rsidR="004C6845">
        <w:rPr>
          <w:rFonts w:ascii="Times New Roman" w:hAnsi="Times New Roman"/>
          <w:b/>
          <w:sz w:val="28"/>
          <w:szCs w:val="28"/>
          <w:lang w:val="kk-KZ"/>
        </w:rPr>
        <w:t>икасы мен Ресей Федерациясының б</w:t>
      </w:r>
      <w:r w:rsidRPr="007B57D3">
        <w:rPr>
          <w:rFonts w:ascii="Times New Roman" w:hAnsi="Times New Roman"/>
          <w:b/>
          <w:sz w:val="28"/>
          <w:szCs w:val="28"/>
          <w:lang w:val="kk-KZ"/>
        </w:rPr>
        <w:t>ірыңғай</w:t>
      </w:r>
      <w:r w:rsidR="004C6845">
        <w:rPr>
          <w:rFonts w:ascii="Times New Roman" w:hAnsi="Times New Roman"/>
          <w:b/>
          <w:sz w:val="28"/>
          <w:szCs w:val="28"/>
          <w:lang w:val="kk-KZ"/>
        </w:rPr>
        <w:t xml:space="preserve"> энергетикалық жүйелерінің қосарлас</w:t>
      </w:r>
      <w:r w:rsidRPr="007B57D3">
        <w:rPr>
          <w:rFonts w:ascii="Times New Roman" w:hAnsi="Times New Roman"/>
          <w:b/>
          <w:sz w:val="28"/>
          <w:szCs w:val="28"/>
          <w:lang w:val="kk-KZ"/>
        </w:rPr>
        <w:t xml:space="preserve"> жұмыс істеуін қамтамасыз ету жөніндегі шаралар туралы</w:t>
      </w:r>
      <w:r w:rsidR="00BB5111">
        <w:rPr>
          <w:rFonts w:ascii="Times New Roman" w:hAnsi="Times New Roman"/>
          <w:b/>
          <w:sz w:val="28"/>
          <w:szCs w:val="28"/>
          <w:lang w:val="kk-KZ"/>
        </w:rPr>
        <w:t xml:space="preserve"> Келісім</w:t>
      </w:r>
      <w:r w:rsidRPr="007B57D3">
        <w:rPr>
          <w:rFonts w:ascii="Times New Roman" w:hAnsi="Times New Roman"/>
          <w:b/>
          <w:sz w:val="28"/>
          <w:szCs w:val="28"/>
          <w:lang w:val="kk-KZ"/>
        </w:rPr>
        <w:t xml:space="preserve"> </w:t>
      </w:r>
    </w:p>
    <w:p w:rsidR="00314469" w:rsidRPr="006B4EB2" w:rsidRDefault="00314469" w:rsidP="003A2544">
      <w:pPr>
        <w:spacing w:after="0" w:line="240" w:lineRule="auto"/>
        <w:jc w:val="center"/>
        <w:rPr>
          <w:rFonts w:ascii="Times New Roman" w:hAnsi="Times New Roman"/>
          <w:b/>
          <w:sz w:val="28"/>
          <w:szCs w:val="28"/>
          <w:lang w:val="kk-KZ"/>
        </w:rPr>
      </w:pPr>
    </w:p>
    <w:p w:rsidR="00BB5111" w:rsidRDefault="00BB5111" w:rsidP="00BB5111">
      <w:pPr>
        <w:spacing w:after="0" w:line="240" w:lineRule="auto"/>
        <w:ind w:firstLine="709"/>
        <w:jc w:val="both"/>
        <w:rPr>
          <w:rFonts w:ascii="Times New Roman" w:hAnsi="Times New Roman"/>
          <w:sz w:val="28"/>
          <w:szCs w:val="28"/>
          <w:lang w:val="kk-KZ"/>
        </w:rPr>
      </w:pPr>
      <w:r w:rsidRPr="00BB5111">
        <w:rPr>
          <w:rFonts w:ascii="Times New Roman" w:hAnsi="Times New Roman"/>
          <w:sz w:val="28"/>
          <w:szCs w:val="28"/>
          <w:lang w:val="kk-KZ"/>
        </w:rPr>
        <w:t>Бұдан әрі Тараптар деп аталатын Қазақстан Республикасының Үкіметі жән</w:t>
      </w:r>
      <w:r>
        <w:rPr>
          <w:rFonts w:ascii="Times New Roman" w:hAnsi="Times New Roman"/>
          <w:sz w:val="28"/>
          <w:szCs w:val="28"/>
          <w:lang w:val="kk-KZ"/>
        </w:rPr>
        <w:t>е Ресей Федерациясының Үкіметі,</w:t>
      </w:r>
    </w:p>
    <w:p w:rsidR="00BB5111" w:rsidRPr="00BB5111" w:rsidRDefault="00BB5111" w:rsidP="00BB5111">
      <w:pPr>
        <w:spacing w:after="0" w:line="240" w:lineRule="auto"/>
        <w:ind w:firstLine="709"/>
        <w:jc w:val="both"/>
        <w:rPr>
          <w:rFonts w:ascii="Times New Roman" w:hAnsi="Times New Roman"/>
          <w:sz w:val="28"/>
          <w:szCs w:val="28"/>
          <w:lang w:val="kk-KZ"/>
        </w:rPr>
      </w:pPr>
      <w:r w:rsidRPr="00BB5111">
        <w:rPr>
          <w:rFonts w:ascii="Times New Roman" w:hAnsi="Times New Roman"/>
          <w:sz w:val="28"/>
          <w:szCs w:val="28"/>
          <w:lang w:val="kk-KZ"/>
        </w:rPr>
        <w:t>Қазақстан Республикасының Бірыңғай энергетикалық жүйесінің (бұдан әрі - Қазақстан БЭЖ) және Ресей Федерациясының Бірыңғай энергетикалық жүйесінің (бұдан әрі - Ресей БЭЖ)</w:t>
      </w:r>
      <w:r>
        <w:rPr>
          <w:rFonts w:ascii="Times New Roman" w:hAnsi="Times New Roman"/>
          <w:sz w:val="28"/>
          <w:szCs w:val="28"/>
          <w:lang w:val="kk-KZ"/>
        </w:rPr>
        <w:t xml:space="preserve"> </w:t>
      </w:r>
      <w:r w:rsidRPr="00BB5111">
        <w:rPr>
          <w:rFonts w:ascii="Times New Roman" w:hAnsi="Times New Roman"/>
          <w:sz w:val="28"/>
          <w:szCs w:val="28"/>
          <w:lang w:val="kk-KZ"/>
        </w:rPr>
        <w:t>қатар жұмыс істеуін қамтамасыз етудің маңыздылығын атап өтіп,</w:t>
      </w:r>
    </w:p>
    <w:p w:rsidR="00BB5111" w:rsidRPr="00BB5111" w:rsidRDefault="00BB5111" w:rsidP="00BB511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э</w:t>
      </w:r>
      <w:r w:rsidRPr="00BB5111">
        <w:rPr>
          <w:rFonts w:ascii="Times New Roman" w:hAnsi="Times New Roman"/>
          <w:sz w:val="28"/>
          <w:szCs w:val="28"/>
          <w:lang w:val="kk-KZ"/>
        </w:rPr>
        <w:t>лектр энергетикасы саласындағы өзара тиімді ынтымақтастықты одан әрі тереңдетуге деген қызығушылықты негізге ала отырып,</w:t>
      </w:r>
    </w:p>
    <w:p w:rsidR="00BB5111" w:rsidRPr="00BB5111" w:rsidRDefault="00BB5111" w:rsidP="00BB5111">
      <w:pPr>
        <w:spacing w:after="0" w:line="240" w:lineRule="auto"/>
        <w:ind w:firstLine="709"/>
        <w:jc w:val="both"/>
        <w:rPr>
          <w:rFonts w:ascii="Times New Roman" w:hAnsi="Times New Roman"/>
          <w:sz w:val="28"/>
          <w:szCs w:val="28"/>
          <w:lang w:val="kk-KZ"/>
        </w:rPr>
      </w:pPr>
      <w:r w:rsidRPr="00BB5111">
        <w:rPr>
          <w:rFonts w:ascii="Times New Roman" w:hAnsi="Times New Roman"/>
          <w:sz w:val="28"/>
          <w:szCs w:val="28"/>
          <w:lang w:val="kk-KZ"/>
        </w:rPr>
        <w:t>Қазақстан Республикасының Үкіметі мен Ресей Федерациясының Үкіметі арасындағы 1993 жылғы 25 желтоқсандағы отын-энергетика кешендерінің ынтымақтастығы мен дамуы туралы келісімді ескере отырып, Тәуелсіз Мемлекеттер Достастығына қатысушы мемлекеттердің электр энергиясы мен қуатын транзиттеу туралы 2000 жылғы 25 қаңтардағы келісім,</w:t>
      </w:r>
    </w:p>
    <w:p w:rsidR="00BB5111" w:rsidRDefault="00BB5111" w:rsidP="008A36F3">
      <w:pPr>
        <w:spacing w:after="0" w:line="240" w:lineRule="auto"/>
        <w:ind w:firstLine="709"/>
        <w:jc w:val="both"/>
        <w:rPr>
          <w:rFonts w:ascii="Times New Roman" w:hAnsi="Times New Roman"/>
          <w:sz w:val="28"/>
          <w:szCs w:val="28"/>
          <w:lang w:val="kk-KZ"/>
        </w:rPr>
      </w:pPr>
      <w:r w:rsidRPr="00BB5111">
        <w:rPr>
          <w:rFonts w:ascii="Times New Roman" w:hAnsi="Times New Roman"/>
          <w:sz w:val="28"/>
          <w:szCs w:val="28"/>
          <w:lang w:val="kk-KZ"/>
        </w:rPr>
        <w:t>төмендегілер туралы келісті:</w:t>
      </w:r>
    </w:p>
    <w:p w:rsidR="008A36F3" w:rsidRDefault="008A36F3" w:rsidP="008A36F3">
      <w:pPr>
        <w:spacing w:after="0" w:line="240" w:lineRule="auto"/>
        <w:ind w:firstLine="709"/>
        <w:jc w:val="both"/>
        <w:rPr>
          <w:rFonts w:ascii="Times New Roman" w:hAnsi="Times New Roman"/>
          <w:sz w:val="28"/>
          <w:szCs w:val="28"/>
          <w:lang w:val="kk-KZ"/>
        </w:rPr>
      </w:pPr>
    </w:p>
    <w:p w:rsidR="004C6845" w:rsidRPr="00BB5111" w:rsidRDefault="00314469" w:rsidP="00BB5111">
      <w:pPr>
        <w:spacing w:line="240" w:lineRule="auto"/>
        <w:ind w:firstLine="709"/>
        <w:jc w:val="center"/>
        <w:rPr>
          <w:rFonts w:ascii="Times New Roman" w:hAnsi="Times New Roman"/>
          <w:sz w:val="28"/>
          <w:szCs w:val="28"/>
          <w:lang w:val="kk-KZ"/>
        </w:rPr>
      </w:pPr>
      <w:r w:rsidRPr="006B4EB2">
        <w:rPr>
          <w:rFonts w:ascii="Times New Roman" w:hAnsi="Times New Roman"/>
          <w:sz w:val="28"/>
          <w:szCs w:val="28"/>
          <w:lang w:val="kk-KZ"/>
        </w:rPr>
        <w:t>1-бап</w:t>
      </w:r>
      <w:r w:rsidR="004C6845" w:rsidRPr="003A2544">
        <w:rPr>
          <w:rFonts w:ascii="Times New Roman" w:hAnsi="Times New Roman"/>
          <w:sz w:val="28"/>
          <w:szCs w:val="28"/>
          <w:lang w:val="kk-KZ"/>
        </w:rPr>
        <w:t> </w:t>
      </w:r>
    </w:p>
    <w:p w:rsidR="00336E9C" w:rsidRPr="003A2544" w:rsidRDefault="00CC1B0B" w:rsidP="003A2544">
      <w:pPr>
        <w:pStyle w:val="ab"/>
        <w:tabs>
          <w:tab w:val="left" w:pos="1276"/>
        </w:tabs>
        <w:ind w:left="0" w:firstLine="709"/>
        <w:jc w:val="both"/>
        <w:rPr>
          <w:rFonts w:ascii="Times New Roman" w:hAnsi="Times New Roman"/>
          <w:sz w:val="28"/>
          <w:szCs w:val="28"/>
          <w:lang w:val="kk-KZ"/>
        </w:rPr>
      </w:pPr>
      <w:r w:rsidRPr="003A2544">
        <w:rPr>
          <w:rFonts w:ascii="Times New Roman" w:hAnsi="Times New Roman"/>
          <w:sz w:val="28"/>
          <w:szCs w:val="28"/>
          <w:lang w:val="kk-KZ"/>
        </w:rPr>
        <w:t xml:space="preserve">1. </w:t>
      </w:r>
      <w:r w:rsidR="00BB5111" w:rsidRPr="00BB5111">
        <w:rPr>
          <w:rFonts w:ascii="Times New Roman" w:hAnsi="Times New Roman"/>
          <w:sz w:val="28"/>
          <w:szCs w:val="28"/>
          <w:lang w:val="kk-KZ"/>
        </w:rPr>
        <w:t>Тараптар Қазақстан БЭЖ-нің және Ресей БЭЖ-нің қатар жұмыс істеуін қамтамасыз ететін қажетті шараларды қабылдайды:</w:t>
      </w:r>
    </w:p>
    <w:p w:rsidR="002C4DCD" w:rsidRDefault="002C4DCD" w:rsidP="003A2544">
      <w:pPr>
        <w:pStyle w:val="ab"/>
        <w:tabs>
          <w:tab w:val="left" w:pos="1276"/>
        </w:tabs>
        <w:ind w:left="0" w:firstLine="709"/>
        <w:jc w:val="both"/>
        <w:rPr>
          <w:rFonts w:ascii="Times New Roman" w:hAnsi="Times New Roman"/>
          <w:sz w:val="28"/>
          <w:szCs w:val="28"/>
          <w:lang w:val="kk-KZ"/>
        </w:rPr>
      </w:pPr>
      <w:r w:rsidRPr="003A2544">
        <w:rPr>
          <w:rFonts w:ascii="Times New Roman" w:hAnsi="Times New Roman"/>
          <w:sz w:val="28"/>
          <w:szCs w:val="28"/>
          <w:lang w:val="kk-KZ"/>
        </w:rPr>
        <w:t>1</w:t>
      </w:r>
      <w:r w:rsidR="001C46F5" w:rsidRPr="003A2544">
        <w:rPr>
          <w:rFonts w:ascii="Times New Roman" w:hAnsi="Times New Roman"/>
          <w:sz w:val="28"/>
          <w:szCs w:val="28"/>
          <w:lang w:val="kk-KZ"/>
        </w:rPr>
        <w:t xml:space="preserve">) </w:t>
      </w:r>
      <w:r w:rsidR="00314469" w:rsidRPr="003A2544">
        <w:rPr>
          <w:rFonts w:ascii="Times New Roman" w:hAnsi="Times New Roman"/>
          <w:sz w:val="28"/>
          <w:szCs w:val="28"/>
          <w:lang w:val="kk-KZ"/>
        </w:rPr>
        <w:t>Қазақстан БЭЖ</w:t>
      </w:r>
      <w:r w:rsidR="00AC29DE" w:rsidRPr="003A2544">
        <w:rPr>
          <w:rFonts w:ascii="Times New Roman" w:hAnsi="Times New Roman"/>
          <w:sz w:val="28"/>
          <w:szCs w:val="28"/>
          <w:lang w:val="kk-KZ"/>
        </w:rPr>
        <w:t>-</w:t>
      </w:r>
      <w:r w:rsidR="00AC29DE">
        <w:rPr>
          <w:rFonts w:ascii="Times New Roman" w:hAnsi="Times New Roman"/>
          <w:sz w:val="28"/>
          <w:szCs w:val="28"/>
          <w:lang w:val="kk-KZ"/>
        </w:rPr>
        <w:t>і</w:t>
      </w:r>
      <w:r w:rsidR="00314469" w:rsidRPr="003A2544">
        <w:rPr>
          <w:rFonts w:ascii="Times New Roman" w:hAnsi="Times New Roman"/>
          <w:sz w:val="28"/>
          <w:szCs w:val="28"/>
          <w:lang w:val="kk-KZ"/>
        </w:rPr>
        <w:t xml:space="preserve"> </w:t>
      </w:r>
      <w:r w:rsidR="00F85D2A">
        <w:rPr>
          <w:rFonts w:ascii="Times New Roman" w:hAnsi="Times New Roman"/>
          <w:sz w:val="28"/>
          <w:szCs w:val="28"/>
          <w:lang w:val="kk-KZ"/>
        </w:rPr>
        <w:t>арқылы</w:t>
      </w:r>
      <w:r w:rsidR="00F85D2A" w:rsidRPr="003A2544">
        <w:rPr>
          <w:rFonts w:ascii="Times New Roman" w:hAnsi="Times New Roman"/>
          <w:sz w:val="28"/>
          <w:szCs w:val="28"/>
          <w:lang w:val="kk-KZ"/>
        </w:rPr>
        <w:t xml:space="preserve"> </w:t>
      </w:r>
      <w:r w:rsidR="00314469" w:rsidRPr="003A2544">
        <w:rPr>
          <w:rFonts w:ascii="Times New Roman" w:hAnsi="Times New Roman"/>
          <w:sz w:val="28"/>
          <w:szCs w:val="28"/>
          <w:lang w:val="kk-KZ"/>
        </w:rPr>
        <w:t>Ресей Федерациясынан өткізу</w:t>
      </w:r>
      <w:r w:rsidR="00AC29DE">
        <w:rPr>
          <w:rFonts w:ascii="Times New Roman" w:hAnsi="Times New Roman"/>
          <w:sz w:val="28"/>
          <w:szCs w:val="28"/>
          <w:lang w:val="kk-KZ"/>
        </w:rPr>
        <w:t>ге</w:t>
      </w:r>
      <w:r w:rsidR="00314469" w:rsidRPr="003A2544">
        <w:rPr>
          <w:rFonts w:ascii="Times New Roman" w:hAnsi="Times New Roman"/>
          <w:sz w:val="28"/>
          <w:szCs w:val="28"/>
          <w:lang w:val="kk-KZ"/>
        </w:rPr>
        <w:t xml:space="preserve"> (беру</w:t>
      </w:r>
      <w:r w:rsidR="00AC29DE">
        <w:rPr>
          <w:rFonts w:ascii="Times New Roman" w:hAnsi="Times New Roman"/>
          <w:sz w:val="28"/>
          <w:szCs w:val="28"/>
          <w:lang w:val="kk-KZ"/>
        </w:rPr>
        <w:t>ге</w:t>
      </w:r>
      <w:r w:rsidR="00314469" w:rsidRPr="003A2544">
        <w:rPr>
          <w:rFonts w:ascii="Times New Roman" w:hAnsi="Times New Roman"/>
          <w:sz w:val="28"/>
          <w:szCs w:val="28"/>
          <w:lang w:val="kk-KZ"/>
        </w:rPr>
        <w:t>) жоспарлан</w:t>
      </w:r>
      <w:r w:rsidR="00AC29DE">
        <w:rPr>
          <w:rFonts w:ascii="Times New Roman" w:hAnsi="Times New Roman"/>
          <w:sz w:val="28"/>
          <w:szCs w:val="28"/>
          <w:lang w:val="kk-KZ"/>
        </w:rPr>
        <w:t>атын</w:t>
      </w:r>
      <w:r w:rsidR="00314469" w:rsidRPr="003A2544">
        <w:rPr>
          <w:rFonts w:ascii="Times New Roman" w:hAnsi="Times New Roman"/>
          <w:sz w:val="28"/>
          <w:szCs w:val="28"/>
          <w:lang w:val="kk-KZ"/>
        </w:rPr>
        <w:t xml:space="preserve"> электр энергиясы көлемдерінің тарифтерін </w:t>
      </w:r>
      <w:r w:rsidR="009F4652" w:rsidRPr="00763FF7">
        <w:rPr>
          <w:rFonts w:ascii="Times New Roman" w:hAnsi="Times New Roman"/>
          <w:sz w:val="28"/>
          <w:szCs w:val="28"/>
          <w:lang w:val="kk-KZ"/>
        </w:rPr>
        <w:t xml:space="preserve">Тараптардың </w:t>
      </w:r>
      <w:r w:rsidR="00314469" w:rsidRPr="003A2544">
        <w:rPr>
          <w:rFonts w:ascii="Times New Roman" w:hAnsi="Times New Roman"/>
          <w:sz w:val="28"/>
          <w:szCs w:val="28"/>
          <w:lang w:val="kk-KZ"/>
        </w:rPr>
        <w:t>мемлекеттік реттеу саласындағы уәкілетті органдарының жыл сайын келісу</w:t>
      </w:r>
      <w:r w:rsidR="008F3188">
        <w:rPr>
          <w:rFonts w:ascii="Times New Roman" w:hAnsi="Times New Roman"/>
          <w:sz w:val="28"/>
          <w:szCs w:val="28"/>
          <w:lang w:val="kk-KZ"/>
        </w:rPr>
        <w:t>і</w:t>
      </w:r>
      <w:r w:rsidRPr="003A2544">
        <w:rPr>
          <w:rFonts w:ascii="Times New Roman" w:hAnsi="Times New Roman"/>
          <w:sz w:val="28"/>
          <w:szCs w:val="28"/>
          <w:lang w:val="kk-KZ"/>
        </w:rPr>
        <w:t>;</w:t>
      </w:r>
    </w:p>
    <w:p w:rsidR="00BB5111" w:rsidRPr="00BB5111" w:rsidRDefault="00BB5111" w:rsidP="00BB5111">
      <w:pPr>
        <w:pStyle w:val="ab"/>
        <w:tabs>
          <w:tab w:val="left" w:pos="1276"/>
        </w:tabs>
        <w:ind w:left="0" w:firstLine="709"/>
        <w:jc w:val="both"/>
        <w:rPr>
          <w:rFonts w:ascii="Times New Roman" w:hAnsi="Times New Roman"/>
          <w:sz w:val="28"/>
          <w:szCs w:val="28"/>
          <w:lang w:val="kk-KZ"/>
        </w:rPr>
      </w:pPr>
      <w:r w:rsidRPr="00BB5111">
        <w:rPr>
          <w:rFonts w:ascii="Times New Roman" w:hAnsi="Times New Roman"/>
          <w:sz w:val="28"/>
          <w:szCs w:val="28"/>
          <w:lang w:val="kk-KZ"/>
        </w:rPr>
        <w:t>2) "KEGOC" (Қазақстан Республикасы) "электр желілерін басқару жөніндегі қазақстандық компания" (Kazakhstan Electricity Grid Operating Company) акционерлік қоғамы (бұдан әрі – KEGOC) мен жария қоғам арасында жасалған шарттар (келісімшарттар) бойынша жоспарлы электр энергиясы ағындарының нақты мемлекетаралық сальдосының сағаттық ауытқу көлемін өтеу мақсатында электр энергиясын сатып алу және сату "Интер РАО БЭЖ" акционерлік қоғамы (Ресей Федерациясы) (бұдан әрі – Интер РАО). Бұл ретте KEGOC және Интер РАО арасында жасалған шарттар (келісімшарттар) бойынша жоспарлы электр энергиясы ағындарының нақты мемлекетаралық сальдосының сағаттық ауытқу көлемін өтеу мақсатында электр энергиясын сатып алу және сату құнында мыналар көзделеді:</w:t>
      </w:r>
    </w:p>
    <w:p w:rsidR="00BB5111" w:rsidRPr="00BB5111" w:rsidRDefault="00BB5111" w:rsidP="00BB5111">
      <w:pPr>
        <w:pStyle w:val="ab"/>
        <w:tabs>
          <w:tab w:val="left" w:pos="1276"/>
        </w:tabs>
        <w:ind w:left="0" w:firstLine="709"/>
        <w:jc w:val="both"/>
        <w:rPr>
          <w:rFonts w:ascii="Times New Roman" w:hAnsi="Times New Roman"/>
          <w:sz w:val="28"/>
          <w:szCs w:val="28"/>
          <w:lang w:val="kk-KZ"/>
        </w:rPr>
      </w:pPr>
      <w:r w:rsidRPr="00BB5111">
        <w:rPr>
          <w:rFonts w:ascii="Times New Roman" w:hAnsi="Times New Roman"/>
          <w:sz w:val="28"/>
          <w:szCs w:val="28"/>
          <w:lang w:val="kk-KZ"/>
        </w:rPr>
        <w:t>а) диспетчерлік кестеде көрсетілген электр энергиясы ағындарының нақты мемлекетаралық сальдосының жол берілетін ауытқуының орташа сағаттық шамасы шегінде:</w:t>
      </w:r>
    </w:p>
    <w:p w:rsidR="00BB5111" w:rsidRPr="00BB5111" w:rsidRDefault="00BB5111" w:rsidP="00BB5111">
      <w:pPr>
        <w:pStyle w:val="ab"/>
        <w:tabs>
          <w:tab w:val="left" w:pos="1276"/>
        </w:tabs>
        <w:ind w:left="0" w:firstLine="709"/>
        <w:jc w:val="both"/>
        <w:rPr>
          <w:rFonts w:ascii="Times New Roman" w:hAnsi="Times New Roman"/>
          <w:sz w:val="28"/>
          <w:szCs w:val="28"/>
          <w:lang w:val="kk-KZ"/>
        </w:rPr>
      </w:pPr>
      <w:r w:rsidRPr="00BB5111">
        <w:rPr>
          <w:rFonts w:ascii="Times New Roman" w:hAnsi="Times New Roman"/>
          <w:sz w:val="28"/>
          <w:szCs w:val="28"/>
          <w:lang w:val="kk-KZ"/>
        </w:rPr>
        <w:t>электр энергиясының көтерме нарығында қалыптасқан электр энергиясының бағасына және Ресей Федерациясының қуатына сәйкес келетін электр энергиясын сатып алу және сату бағасының теңдігін қамтамасыз ету, бір тәулік бұрын баға өтінімдерін бәсекелестік іріктеу қорытындылары бойынша айқындалған бағалар негізінде;</w:t>
      </w:r>
    </w:p>
    <w:p w:rsidR="00BB5111" w:rsidRPr="00BB5111" w:rsidRDefault="00BB5111" w:rsidP="00BB5111">
      <w:pPr>
        <w:pStyle w:val="ab"/>
        <w:tabs>
          <w:tab w:val="left" w:pos="1276"/>
        </w:tabs>
        <w:ind w:left="0" w:firstLine="709"/>
        <w:jc w:val="both"/>
        <w:rPr>
          <w:rFonts w:ascii="Times New Roman" w:hAnsi="Times New Roman"/>
          <w:sz w:val="28"/>
          <w:szCs w:val="28"/>
          <w:lang w:val="kk-KZ"/>
        </w:rPr>
      </w:pPr>
      <w:r w:rsidRPr="00BB5111">
        <w:rPr>
          <w:rFonts w:ascii="Times New Roman" w:hAnsi="Times New Roman"/>
          <w:sz w:val="28"/>
          <w:szCs w:val="28"/>
          <w:lang w:val="kk-KZ"/>
        </w:rPr>
        <w:lastRenderedPageBreak/>
        <w:t>Интер РАО рентабельділік нормасының мөлшері 0,5 құрайды %;</w:t>
      </w:r>
    </w:p>
    <w:p w:rsidR="00BB5111" w:rsidRPr="00BB5111" w:rsidRDefault="00BB5111" w:rsidP="00BB5111">
      <w:pPr>
        <w:pStyle w:val="ab"/>
        <w:tabs>
          <w:tab w:val="left" w:pos="1276"/>
        </w:tabs>
        <w:ind w:left="0" w:firstLine="709"/>
        <w:jc w:val="both"/>
        <w:rPr>
          <w:rFonts w:ascii="Times New Roman" w:hAnsi="Times New Roman"/>
          <w:sz w:val="28"/>
          <w:szCs w:val="28"/>
          <w:lang w:val="kk-KZ"/>
        </w:rPr>
      </w:pPr>
      <w:r w:rsidRPr="00BB5111">
        <w:rPr>
          <w:rFonts w:ascii="Times New Roman" w:hAnsi="Times New Roman"/>
          <w:sz w:val="28"/>
          <w:szCs w:val="28"/>
          <w:lang w:val="kk-KZ"/>
        </w:rPr>
        <w:t>б) электр энергиясы ағындарының нақты мемлекетаралық сальдосының диспетчерлік кестеде көрсетілгеннен жол берілетін ауытқуының орташа сағаттық шамасынан жоғары:</w:t>
      </w:r>
    </w:p>
    <w:p w:rsidR="00BB5111" w:rsidRPr="00BB5111" w:rsidRDefault="00BB5111" w:rsidP="00BB5111">
      <w:pPr>
        <w:pStyle w:val="ab"/>
        <w:tabs>
          <w:tab w:val="left" w:pos="1276"/>
        </w:tabs>
        <w:ind w:left="0" w:firstLine="709"/>
        <w:jc w:val="both"/>
        <w:rPr>
          <w:rFonts w:ascii="Times New Roman" w:hAnsi="Times New Roman"/>
          <w:sz w:val="28"/>
          <w:szCs w:val="28"/>
          <w:lang w:val="kk-KZ"/>
        </w:rPr>
      </w:pPr>
      <w:r w:rsidRPr="00BB5111">
        <w:rPr>
          <w:rFonts w:ascii="Times New Roman" w:hAnsi="Times New Roman"/>
          <w:sz w:val="28"/>
          <w:szCs w:val="28"/>
          <w:lang w:val="kk-KZ"/>
        </w:rPr>
        <w:t>Ресей Федерациясының электр энергиясы мен қуатының көтерме нарығында жасалған шарттар бойынша электр энергиясын сатып алу/сату құнына сүйене отырып айқындалатын және жүйені теңгерімдеу үшін өтінімдерді бәсекелестік іріктеу қорытындылары бойынша электр энергиясын сатуды қамтамасыз ететін электр энергиясын сатып алу мен сатуға арналған бағалар;</w:t>
      </w:r>
    </w:p>
    <w:p w:rsidR="00BB5111" w:rsidRPr="00BB5111" w:rsidRDefault="00BB5111" w:rsidP="00BB5111">
      <w:pPr>
        <w:pStyle w:val="ab"/>
        <w:tabs>
          <w:tab w:val="left" w:pos="1276"/>
        </w:tabs>
        <w:ind w:left="0" w:firstLine="709"/>
        <w:jc w:val="both"/>
        <w:rPr>
          <w:rFonts w:ascii="Times New Roman" w:hAnsi="Times New Roman"/>
          <w:sz w:val="28"/>
          <w:szCs w:val="28"/>
          <w:lang w:val="kk-KZ"/>
        </w:rPr>
      </w:pPr>
      <w:r w:rsidRPr="00BB5111">
        <w:rPr>
          <w:rFonts w:ascii="Times New Roman" w:hAnsi="Times New Roman"/>
          <w:sz w:val="28"/>
          <w:szCs w:val="28"/>
          <w:lang w:val="kk-KZ"/>
        </w:rPr>
        <w:t>Ресей Федерациясынан Қазақстан Республикасына жеткізілген жоспарлы электр энергиясы ағындарының нақты мемлекетаралық сальдосының сағаттық ауытқуларының орнын толтыру мақсатында электр энергиясының көтерме сауда нарығында жасалған шарттар бойынша қуатты сатып алу құны және Ресей Федерациясының қуаты, "Федералдық желілік" жария акционерлік қоғамының электр энергиясын беру жөніндегі Қызметтерінің құны негізінде айқындалатын бағалар бойынша қуатқа ақы төлеу жүзеге асырылады бірыңғай энергетикалық жүйе компаниясы " (Ресей Федерациясы) (бұдан әрі – "Бірыңғай энергетикалық жүйенің жүйелік операторы "акционерлік қоғамының (Ресей Федерациясы) (бұдан әрі – БЭЖ ҚБ) электр энергетикасындағы жедел-диспетчерлік басқару жөніндегі Қызметтерінің құны және электр энергиясы мен қуатының көтерме сауда нарығы субъектілері үшін Ресей Федерациясының бағаларын (тарифтерін) мемлекеттік реттеу саласындағы уәкілетті орган белгілеген бағалар (тарифтер) бойынша Ресей Федерациясы;</w:t>
      </w:r>
    </w:p>
    <w:p w:rsidR="00BB5111" w:rsidRPr="00BB5111" w:rsidRDefault="00BB5111" w:rsidP="00BB5111">
      <w:pPr>
        <w:pStyle w:val="ab"/>
        <w:tabs>
          <w:tab w:val="left" w:pos="1276"/>
        </w:tabs>
        <w:ind w:left="0" w:firstLine="709"/>
        <w:jc w:val="both"/>
        <w:rPr>
          <w:rFonts w:ascii="Times New Roman" w:hAnsi="Times New Roman"/>
          <w:sz w:val="28"/>
          <w:szCs w:val="28"/>
          <w:lang w:val="kk-KZ"/>
        </w:rPr>
      </w:pPr>
      <w:r w:rsidRPr="00BB5111">
        <w:rPr>
          <w:rFonts w:ascii="Times New Roman" w:hAnsi="Times New Roman"/>
          <w:sz w:val="28"/>
          <w:szCs w:val="28"/>
          <w:lang w:val="kk-KZ"/>
        </w:rPr>
        <w:t>электр энергиясын беру жөніндегі KEGOC қызметтеріне және оның жүйелік оператор ретіндегі қызметтеріне ақы төлеу жүзеге асырылмайды;</w:t>
      </w:r>
    </w:p>
    <w:p w:rsidR="00BB5111" w:rsidRDefault="00BB5111" w:rsidP="00BB5111">
      <w:pPr>
        <w:pStyle w:val="ab"/>
        <w:tabs>
          <w:tab w:val="left" w:pos="1276"/>
        </w:tabs>
        <w:ind w:left="0" w:firstLine="709"/>
        <w:jc w:val="both"/>
        <w:rPr>
          <w:rFonts w:ascii="Times New Roman" w:hAnsi="Times New Roman"/>
          <w:sz w:val="28"/>
          <w:szCs w:val="28"/>
          <w:lang w:val="kk-KZ"/>
        </w:rPr>
      </w:pPr>
      <w:r w:rsidRPr="00BB5111">
        <w:rPr>
          <w:rFonts w:ascii="Times New Roman" w:hAnsi="Times New Roman"/>
          <w:sz w:val="28"/>
          <w:szCs w:val="28"/>
          <w:lang w:val="kk-KZ"/>
        </w:rPr>
        <w:t>Интер РАО рентабельділік нормасының мөлшері 2,5 құрайды %;</w:t>
      </w:r>
    </w:p>
    <w:p w:rsidR="00BB5111" w:rsidRDefault="00BB5111" w:rsidP="003A2544">
      <w:pPr>
        <w:pStyle w:val="ab"/>
        <w:tabs>
          <w:tab w:val="left" w:pos="1276"/>
        </w:tabs>
        <w:ind w:left="0" w:firstLine="709"/>
        <w:jc w:val="both"/>
        <w:rPr>
          <w:rFonts w:ascii="Times New Roman" w:hAnsi="Times New Roman"/>
          <w:sz w:val="28"/>
          <w:szCs w:val="28"/>
          <w:lang w:val="kk-KZ"/>
        </w:rPr>
      </w:pPr>
      <w:r w:rsidRPr="00BB5111">
        <w:rPr>
          <w:rFonts w:ascii="Times New Roman" w:hAnsi="Times New Roman"/>
          <w:sz w:val="28"/>
          <w:szCs w:val="28"/>
          <w:lang w:val="kk-KZ"/>
        </w:rPr>
        <w:t>3) Қазақстан БЭЖ-нің теңгерімдеуші нарығымен жабылмайтын теңгерімсіздікті реттеу үшін Ресей Федерациясынан Қазақстан Республикасына берілетін электр энергиясын сатып алуды көздейтін Қазақстан Республикасының Интер РАО мен уәкілетті ұйымы арасында жасалған шарт (келісімшарт) бойынша жоспарлы электр энергиясы ағындарының нақты мемлекетаралық сальдосы ауытқуларының сағаттық көлемдерін төмендету мақсатында:</w:t>
      </w:r>
    </w:p>
    <w:p w:rsidR="00BB5111" w:rsidRPr="00BB5111" w:rsidRDefault="00BB5111" w:rsidP="00BB5111">
      <w:pPr>
        <w:pStyle w:val="ab"/>
        <w:tabs>
          <w:tab w:val="left" w:pos="1276"/>
        </w:tabs>
        <w:ind w:left="0" w:firstLine="709"/>
        <w:jc w:val="both"/>
        <w:rPr>
          <w:rFonts w:ascii="Times New Roman" w:hAnsi="Times New Roman"/>
          <w:sz w:val="28"/>
          <w:szCs w:val="28"/>
          <w:lang w:val="kk-KZ"/>
        </w:rPr>
      </w:pPr>
      <w:r w:rsidRPr="00BB5111">
        <w:rPr>
          <w:rFonts w:ascii="Times New Roman" w:hAnsi="Times New Roman"/>
          <w:sz w:val="28"/>
          <w:szCs w:val="28"/>
          <w:lang w:val="kk-KZ"/>
        </w:rPr>
        <w:t>а) электр энергиясын көтерме сауда нарығында электр энергиясын сатып алу бағасы бойынша электр энергиясын және электр энергиясын сатып алу-сату шарты бойынша Ресей Федерациясының қуатын бір тәулік бұрын бағалық өтінімдерді бәсекелестік іріктеу нәтижелері бойынша төлеу;</w:t>
      </w:r>
    </w:p>
    <w:p w:rsidR="00BB5111" w:rsidRDefault="00BB5111" w:rsidP="00BB5111">
      <w:pPr>
        <w:pStyle w:val="ab"/>
        <w:tabs>
          <w:tab w:val="left" w:pos="1276"/>
        </w:tabs>
        <w:ind w:left="0" w:firstLine="709"/>
        <w:jc w:val="both"/>
        <w:rPr>
          <w:rFonts w:ascii="Times New Roman" w:hAnsi="Times New Roman"/>
          <w:sz w:val="28"/>
          <w:szCs w:val="28"/>
          <w:lang w:val="kk-KZ"/>
        </w:rPr>
      </w:pPr>
      <w:r w:rsidRPr="00BB5111">
        <w:rPr>
          <w:rFonts w:ascii="Times New Roman" w:hAnsi="Times New Roman"/>
          <w:sz w:val="28"/>
          <w:szCs w:val="28"/>
          <w:lang w:val="kk-KZ"/>
        </w:rPr>
        <w:t xml:space="preserve">б) электр энергиясының көтерме сауда нарығында және Ресей Федерациясының қуатында жасалған шарттар бойынша қуатты сатып алу құнына, электр энергиясын беру жөніндегі БЭЖ ФСК қызметтеріне және бағаларды мемлекеттік реттеу саласындағы уәкілетті орган белгілеген бағалар (тарифтер) бойынша электр энергетикасындағы жедел-диспетчерлік басқару жөніндегі БЭЖ-ден көрсетілетін қызметтерге сүйене отырып айқындалатын бағалар бойынша қуатты төлеу (тарифтер) Ресей Федерациясының электр энергиясы мен қуатының көтерме сауда нарығының субъектілері үшін, сондай – ақ Ресей Федерациясының электр энергиясы мен қуатының көтерме сауда нарығының коммерциялық инфрақұрылымы ұйымдарының </w:t>
      </w:r>
      <w:r w:rsidRPr="00BB5111">
        <w:rPr>
          <w:rFonts w:ascii="Times New Roman" w:hAnsi="Times New Roman"/>
          <w:sz w:val="28"/>
          <w:szCs w:val="28"/>
          <w:lang w:val="kk-KZ"/>
        </w:rPr>
        <w:lastRenderedPageBreak/>
        <w:t>(бұдан әрі-коммерциялық Инфрақұрылым ұйымы) қызметтеріне Ресей Федерациясының бағаларын (тарифтерін) мемлекеттік реттеу саласындағы уәкілетті орган белгілеген тариф бойынша және көтерме сауда нарығының субъектілері үшін "Нарық кеңесі" (Ресей Федерациясы) қауымдастығының Байқау кеңесінің шешімімен белгіленген баға бойынша ақы төлеу Ресей Федерациясының электр энергиясы мен қуаты;</w:t>
      </w:r>
    </w:p>
    <w:p w:rsidR="00EE1458" w:rsidRPr="00EE1458"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в) рентабельділік нормасының мөлшері:</w:t>
      </w:r>
    </w:p>
    <w:p w:rsidR="00EE1458" w:rsidRPr="00EE1458"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2022 жылғы 1 шілдеден 2023 жылғы 30 маусымға дейін-2,5 %;</w:t>
      </w:r>
    </w:p>
    <w:p w:rsidR="00EE1458" w:rsidRPr="00EE1458"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2023 жылғы 1 шілдеден бастап-5 %;</w:t>
      </w:r>
    </w:p>
    <w:p w:rsidR="00BB5111"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г) өзара келісілген тәртіппен БЭЖ, БЭЖ ФСК және KEGOC-пен жүзеге асырылатын Қазақстан БЭЖ және Ресей БЭЖ арасындағы экспорт/импорт қималары бойынша электр энергиясы ағындарының жоспарлы сағаттық кестелерінде көрсетілген жеткізілімдерді есепке алу;</w:t>
      </w:r>
    </w:p>
    <w:p w:rsidR="00BB5111" w:rsidRDefault="00EE1458" w:rsidP="003A2544">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4) Қазақстан Республикасының өз тұтынушылары үшін электр энергиясын беруге арналған тарифтен аспайтын және электр энергиясын беру жүзеге асырылатын электр беру желілерінің тиісті техникалық жай-күйін және пайдаланылуын қамтамасыз ететін Қазақстан Республикасының тарифтерін мемлекеттік реттеу саласындағы уәкілетті орган белгілеген тариф бойынша Қазақстан Республикасының электр желілері бойынша электр энергиясын беру жөніндегі қызметтерге ақы төлеуді қамтиды.</w:t>
      </w:r>
    </w:p>
    <w:p w:rsidR="00BB5111" w:rsidRDefault="00EE1458" w:rsidP="003A2544">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2. Электр энергиясының құнын есептеуде пайдаланылатын электр энергиясы мен қуатының сандық және баға параметрлері электр энергиясын сатып алуға және сатуға арналған шарттар бойынша электр энергиясының нақты мемлекетаралық сальдосының жоспарлыдан ауытқуының сағаттық көлемдерін өтеу мақсатында және Ресей Федерациясынан Қазақстан Республикасына берілетін электр энергиясын сатып алуға арналған шарттар бойынша БЭЖ теңгерімсіздік нарығымен жабылмайтын теңгерімсіздікті реттеу үшін Қазақстан, олар Ресей Федерациясының коммерциялық Инфрақұрылым ұйымдарының есеп беру құжаттарымен расталады. Бұл ретте электр энергиясының құнында Ресей Федерациясының бағаларын (тарифтерін) мемлекеттік реттеу саласындағы уәкілетті орган белгілеген тариф бойынша Ресей Федерациясының коммерциялық Инфрақұрылым ұйымдарының Қызметтерінің құны және Ресей Федерациясының электр энергиясы мен қуатының көтерме сауда нарығы субъектілері үшін "НП Нарық кеңесі" қауымдастығының Байқау кеңесінің шешімімен белгіленген баға ескеріледі.</w:t>
      </w:r>
    </w:p>
    <w:p w:rsidR="00EE1458" w:rsidRPr="00EE1458"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3. Электр энергиясы ағындарының нақты мемлекетаралық сальдосының жоспарланғаннан сағаттық ауытқуларын сатып алу мен сатудың қаржылық нәтижесі Ресейдің БЭЖ-нің осы ауытқуларды физикалық реттеуі үшін әділ төлем болып табылады.</w:t>
      </w:r>
    </w:p>
    <w:p w:rsidR="00BB5111"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4. Тараптардың уәкілетті органдары мемлекетаралық қималардағы қуат ағындары сальдосының жоспарлыдан ауытқуының технологиялық негізделген орташа сағаттық шамаларын айқындау әдістемесін келіскенге және бекіткенге дейін электр энергиясы ағындарының нақты мемлекетаралық сальдосының жоспарланғаннан ауытқуының жол берілетін орташа сағаттық шамасы 150 МВт – қа тең (оның ішінде Ресей БЭЖ-Батыс Қазақстан БЭЖ қимасында 30 МВт) белгіленеді.</w:t>
      </w:r>
    </w:p>
    <w:p w:rsidR="00544BE8" w:rsidRDefault="003D4FA9" w:rsidP="003A2544">
      <w:pPr>
        <w:pStyle w:val="ab"/>
        <w:ind w:left="0"/>
        <w:jc w:val="center"/>
        <w:rPr>
          <w:rFonts w:ascii="Times New Roman" w:hAnsi="Times New Roman"/>
          <w:sz w:val="28"/>
          <w:szCs w:val="28"/>
          <w:lang w:val="kk-KZ"/>
        </w:rPr>
      </w:pPr>
      <w:r w:rsidRPr="00EE1458">
        <w:rPr>
          <w:rFonts w:ascii="Times New Roman" w:hAnsi="Times New Roman"/>
          <w:sz w:val="28"/>
          <w:szCs w:val="28"/>
          <w:lang w:val="kk-KZ"/>
        </w:rPr>
        <w:lastRenderedPageBreak/>
        <w:t>2-бап</w:t>
      </w:r>
    </w:p>
    <w:p w:rsidR="008A36F3" w:rsidRPr="00EE1458" w:rsidRDefault="008A36F3" w:rsidP="003A2544">
      <w:pPr>
        <w:pStyle w:val="ab"/>
        <w:ind w:left="0"/>
        <w:jc w:val="center"/>
        <w:rPr>
          <w:rFonts w:ascii="Times New Roman" w:hAnsi="Times New Roman"/>
          <w:sz w:val="28"/>
          <w:szCs w:val="28"/>
          <w:lang w:val="kk-KZ"/>
        </w:rPr>
      </w:pPr>
    </w:p>
    <w:p w:rsidR="00EE1458" w:rsidRPr="00EE1458"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1. Тараптар Тараптар мемлекеттерінің шаруашылық жүргізуші субъектілеріне бір мезгілде мынадай шарттар (келісімшарттар)жасасуға жәрдем көрсетеді:</w:t>
      </w:r>
    </w:p>
    <w:p w:rsidR="00EE1458" w:rsidRPr="00EE1458"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KEGOC және БЭЖ ФСК, БЭЖ арасындағы параллель жұмыс туралы;</w:t>
      </w:r>
    </w:p>
    <w:p w:rsidR="00EE1458" w:rsidRPr="00EE1458"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KEGOC және БЭЖ ФСК арасында Қазақстан Республикасының электр желілері бойынша электр энергиясын беру (орнын ауыстыру) бойынша қызметтер көрсету туралы;</w:t>
      </w:r>
    </w:p>
    <w:p w:rsidR="00EE1458" w:rsidRPr="00EE1458"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KEGOC және Интер РАО арасындағы Қазақстан Республикасы мен Ресей Федерациясының шекарасы арқылы электр энергиясын өткізу кезінде туындайтын электр энергиясы ағындарының жоспарланғаннан нақты мемлекетаралық сальдосының сағаттық ауытқу көлемін өтеу үшін электр энергиясын сатып алу-сату;</w:t>
      </w:r>
    </w:p>
    <w:p w:rsidR="00EE1458" w:rsidRPr="00EE1458"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Қазақстан Республикасы мен Ресей Федерациясының шекарасы арқылы өткізілетін электр энергиясының мөлшерін сағаттық есепке алу және KEGOC пен БЭЖ ФСК арасында электр энергиясын есепке алудың сағаттық деректерін күнделікті айырбастауды және келісуді ұйымдастыру тәртібі туралы.</w:t>
      </w:r>
    </w:p>
    <w:p w:rsidR="00EE1458"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2. Тараптар консультациялар өткізеді, оның барысында кейіннен Солтүстік Қазақстан БЭЖ және Батыс Қазақстан БЭЖ-Ресей БЭЖ қималарында электр энергиясының нақты ағындарының ауытқуларын бірыңғай қимада есепке алудың орындылығы не орынсыздығы мәселесі бойынша шешім қабылдау үшін техникалық – экономикалық негіздемені келіседі.</w:t>
      </w:r>
    </w:p>
    <w:p w:rsidR="00EE1458" w:rsidRPr="00EE1458" w:rsidRDefault="00EE1458" w:rsidP="00EE1458">
      <w:pPr>
        <w:pStyle w:val="ab"/>
        <w:tabs>
          <w:tab w:val="left" w:pos="1276"/>
        </w:tabs>
        <w:ind w:left="0" w:firstLine="709"/>
        <w:jc w:val="both"/>
        <w:rPr>
          <w:rFonts w:ascii="Times New Roman" w:hAnsi="Times New Roman"/>
          <w:sz w:val="28"/>
          <w:szCs w:val="28"/>
          <w:lang w:val="kk-KZ"/>
        </w:rPr>
      </w:pPr>
    </w:p>
    <w:p w:rsidR="00465E43" w:rsidRDefault="003D4FA9" w:rsidP="003A2544">
      <w:pPr>
        <w:tabs>
          <w:tab w:val="left" w:pos="8667"/>
        </w:tabs>
        <w:spacing w:after="0" w:line="240" w:lineRule="auto"/>
        <w:jc w:val="center"/>
        <w:rPr>
          <w:rFonts w:ascii="Times New Roman" w:hAnsi="Times New Roman"/>
          <w:sz w:val="28"/>
          <w:szCs w:val="28"/>
          <w:lang w:val="kk-KZ"/>
        </w:rPr>
      </w:pPr>
      <w:r w:rsidRPr="00EE1458">
        <w:rPr>
          <w:rFonts w:ascii="Times New Roman" w:hAnsi="Times New Roman"/>
          <w:sz w:val="28"/>
          <w:szCs w:val="28"/>
          <w:lang w:val="kk-KZ"/>
        </w:rPr>
        <w:t>3-бап</w:t>
      </w:r>
    </w:p>
    <w:p w:rsidR="00EE1458" w:rsidRPr="00EE1458" w:rsidRDefault="00EE1458" w:rsidP="003A2544">
      <w:pPr>
        <w:tabs>
          <w:tab w:val="left" w:pos="8667"/>
        </w:tabs>
        <w:spacing w:after="0" w:line="240" w:lineRule="auto"/>
        <w:jc w:val="center"/>
        <w:rPr>
          <w:rFonts w:ascii="Times New Roman" w:hAnsi="Times New Roman"/>
          <w:sz w:val="28"/>
          <w:szCs w:val="28"/>
          <w:lang w:val="kk-KZ"/>
        </w:rPr>
      </w:pPr>
    </w:p>
    <w:p w:rsidR="00EE1458" w:rsidRPr="00EE1458"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Осы Келісімді орындау жөніндегі қызметті үйлестіруді және оның орындалуын бақылауды Тараптардың мынадай құзыретті органдары жүзеге асырады:</w:t>
      </w:r>
    </w:p>
    <w:p w:rsidR="00EE1458"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Қазақстан Тарапынан-Қазақстан Республикасының Энергетика министрлігі.</w:t>
      </w:r>
    </w:p>
    <w:p w:rsidR="00EE1458"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Ресей Тарапынан-Ресей Федерациясының Энергетика министрлігі;</w:t>
      </w:r>
    </w:p>
    <w:p w:rsidR="00EE1458" w:rsidRDefault="00EE1458" w:rsidP="00EE1458">
      <w:pPr>
        <w:pStyle w:val="ab"/>
        <w:tabs>
          <w:tab w:val="left" w:pos="1276"/>
        </w:tabs>
        <w:ind w:left="0" w:firstLine="709"/>
        <w:jc w:val="both"/>
        <w:rPr>
          <w:rFonts w:ascii="Times New Roman" w:hAnsi="Times New Roman"/>
          <w:sz w:val="28"/>
          <w:szCs w:val="28"/>
          <w:lang w:val="kk-KZ"/>
        </w:rPr>
      </w:pPr>
      <w:r w:rsidRPr="00EE1458">
        <w:rPr>
          <w:rFonts w:ascii="Times New Roman" w:hAnsi="Times New Roman"/>
          <w:sz w:val="28"/>
          <w:szCs w:val="28"/>
          <w:lang w:val="kk-KZ"/>
        </w:rPr>
        <w:t>Құзыретті органдар ауыстырылған жағдайда Тараптар бұл туралы бір-бірін дипломатиялық арналар арқылы дереу хабардар етеді.</w:t>
      </w:r>
    </w:p>
    <w:p w:rsidR="00B873F2" w:rsidRDefault="00B873F2" w:rsidP="00EE1458">
      <w:pPr>
        <w:pStyle w:val="ab"/>
        <w:tabs>
          <w:tab w:val="left" w:pos="1276"/>
        </w:tabs>
        <w:ind w:left="0" w:firstLine="709"/>
        <w:jc w:val="both"/>
        <w:rPr>
          <w:rFonts w:ascii="Times New Roman" w:hAnsi="Times New Roman"/>
          <w:sz w:val="28"/>
          <w:szCs w:val="28"/>
          <w:lang w:val="kk-KZ"/>
        </w:rPr>
      </w:pPr>
    </w:p>
    <w:p w:rsidR="00B873F2" w:rsidRDefault="00B873F2" w:rsidP="00B873F2">
      <w:pPr>
        <w:tabs>
          <w:tab w:val="left" w:pos="8667"/>
        </w:tabs>
        <w:spacing w:after="0" w:line="240" w:lineRule="auto"/>
        <w:jc w:val="center"/>
        <w:rPr>
          <w:rFonts w:ascii="Times New Roman" w:hAnsi="Times New Roman"/>
          <w:sz w:val="28"/>
          <w:szCs w:val="28"/>
          <w:lang w:val="kk-KZ"/>
        </w:rPr>
      </w:pPr>
      <w:r>
        <w:rPr>
          <w:rFonts w:ascii="Times New Roman" w:hAnsi="Times New Roman"/>
          <w:sz w:val="28"/>
          <w:szCs w:val="28"/>
          <w:lang w:val="kk-KZ"/>
        </w:rPr>
        <w:t>4</w:t>
      </w:r>
      <w:r w:rsidRPr="00EE1458">
        <w:rPr>
          <w:rFonts w:ascii="Times New Roman" w:hAnsi="Times New Roman"/>
          <w:sz w:val="28"/>
          <w:szCs w:val="28"/>
          <w:lang w:val="kk-KZ"/>
        </w:rPr>
        <w:t>-бап</w:t>
      </w:r>
    </w:p>
    <w:p w:rsidR="008A36F3" w:rsidRDefault="008A36F3" w:rsidP="00B873F2">
      <w:pPr>
        <w:tabs>
          <w:tab w:val="left" w:pos="8667"/>
        </w:tabs>
        <w:spacing w:after="0" w:line="240" w:lineRule="auto"/>
        <w:jc w:val="center"/>
        <w:rPr>
          <w:rFonts w:ascii="Times New Roman" w:hAnsi="Times New Roman"/>
          <w:sz w:val="28"/>
          <w:szCs w:val="28"/>
          <w:lang w:val="kk-KZ"/>
        </w:rPr>
      </w:pPr>
    </w:p>
    <w:p w:rsidR="00B873F2" w:rsidRPr="00B873F2" w:rsidRDefault="00B873F2" w:rsidP="00B873F2">
      <w:pPr>
        <w:pStyle w:val="ab"/>
        <w:tabs>
          <w:tab w:val="left" w:pos="1276"/>
        </w:tabs>
        <w:ind w:left="0" w:firstLine="709"/>
        <w:jc w:val="both"/>
        <w:rPr>
          <w:rFonts w:ascii="Times New Roman" w:hAnsi="Times New Roman"/>
          <w:sz w:val="28"/>
          <w:szCs w:val="28"/>
          <w:lang w:val="kk-KZ"/>
        </w:rPr>
      </w:pPr>
      <w:r w:rsidRPr="00B873F2">
        <w:rPr>
          <w:rFonts w:ascii="Times New Roman" w:hAnsi="Times New Roman"/>
          <w:sz w:val="28"/>
          <w:szCs w:val="28"/>
          <w:lang w:val="kk-KZ"/>
        </w:rPr>
        <w:t>Тараптардың бірінің осы Келісімде көзделген өз міндеттемелерін орындауына кедергілер тудыратын мән-жайлар не осы Келісімнің ережелерін қолдануға және (немесе) түсіндіруге қатысты келіспеушіліктер туындаған жағдайда Тараптардың құзыретті органдары көрсетілген мән-жайларды еңсеру бойынша өзара қолайлы шешімдер қабылдау не келіспеушіліктер мен осы Келісімнің орындалуын қамтамасыз ету мақсатында консультациялар мен келіссөздер жүргізеді.</w:t>
      </w:r>
    </w:p>
    <w:p w:rsidR="00EE1458" w:rsidRDefault="00B873F2" w:rsidP="00B873F2">
      <w:pPr>
        <w:pStyle w:val="ab"/>
        <w:tabs>
          <w:tab w:val="left" w:pos="1276"/>
        </w:tabs>
        <w:ind w:left="0" w:firstLine="709"/>
        <w:jc w:val="both"/>
        <w:rPr>
          <w:rFonts w:ascii="Times New Roman" w:hAnsi="Times New Roman"/>
          <w:sz w:val="28"/>
          <w:szCs w:val="28"/>
          <w:lang w:val="kk-KZ"/>
        </w:rPr>
      </w:pPr>
      <w:r w:rsidRPr="00B873F2">
        <w:rPr>
          <w:rFonts w:ascii="Times New Roman" w:hAnsi="Times New Roman"/>
          <w:sz w:val="28"/>
          <w:szCs w:val="28"/>
          <w:lang w:val="kk-KZ"/>
        </w:rPr>
        <w:t>Тараптардың құзыретті органдары арасындағы консультациялар мен келіссөздер арқылы шешілмейтін келіспеушіліктер Тараптар арасындағы келіссөздер арқылы шешіледі.</w:t>
      </w:r>
    </w:p>
    <w:p w:rsidR="008A36F3" w:rsidRDefault="008A36F3" w:rsidP="00B873F2">
      <w:pPr>
        <w:tabs>
          <w:tab w:val="left" w:pos="8667"/>
        </w:tabs>
        <w:spacing w:after="0" w:line="240" w:lineRule="auto"/>
        <w:jc w:val="center"/>
        <w:rPr>
          <w:rFonts w:ascii="Times New Roman" w:hAnsi="Times New Roman"/>
          <w:sz w:val="28"/>
          <w:szCs w:val="28"/>
          <w:lang w:val="kk-KZ"/>
        </w:rPr>
      </w:pPr>
    </w:p>
    <w:p w:rsidR="008A36F3" w:rsidRDefault="008A36F3" w:rsidP="00B873F2">
      <w:pPr>
        <w:tabs>
          <w:tab w:val="left" w:pos="8667"/>
        </w:tabs>
        <w:spacing w:after="0" w:line="240" w:lineRule="auto"/>
        <w:jc w:val="center"/>
        <w:rPr>
          <w:rFonts w:ascii="Times New Roman" w:hAnsi="Times New Roman"/>
          <w:sz w:val="28"/>
          <w:szCs w:val="28"/>
          <w:lang w:val="kk-KZ"/>
        </w:rPr>
      </w:pPr>
    </w:p>
    <w:p w:rsidR="00B873F2" w:rsidRDefault="00B873F2" w:rsidP="00B873F2">
      <w:pPr>
        <w:tabs>
          <w:tab w:val="left" w:pos="8667"/>
        </w:tabs>
        <w:spacing w:after="0" w:line="240" w:lineRule="auto"/>
        <w:jc w:val="center"/>
        <w:rPr>
          <w:rFonts w:ascii="Times New Roman" w:hAnsi="Times New Roman"/>
          <w:sz w:val="28"/>
          <w:szCs w:val="28"/>
          <w:lang w:val="kk-KZ"/>
        </w:rPr>
      </w:pPr>
      <w:r>
        <w:rPr>
          <w:rFonts w:ascii="Times New Roman" w:hAnsi="Times New Roman"/>
          <w:sz w:val="28"/>
          <w:szCs w:val="28"/>
          <w:lang w:val="kk-KZ"/>
        </w:rPr>
        <w:lastRenderedPageBreak/>
        <w:t>5</w:t>
      </w:r>
      <w:r w:rsidRPr="00EE1458">
        <w:rPr>
          <w:rFonts w:ascii="Times New Roman" w:hAnsi="Times New Roman"/>
          <w:sz w:val="28"/>
          <w:szCs w:val="28"/>
          <w:lang w:val="kk-KZ"/>
        </w:rPr>
        <w:t>-бап</w:t>
      </w:r>
    </w:p>
    <w:p w:rsidR="008A36F3" w:rsidRDefault="008A36F3" w:rsidP="00B873F2">
      <w:pPr>
        <w:tabs>
          <w:tab w:val="left" w:pos="8667"/>
        </w:tabs>
        <w:spacing w:after="0" w:line="240" w:lineRule="auto"/>
        <w:jc w:val="center"/>
        <w:rPr>
          <w:rFonts w:ascii="Times New Roman" w:hAnsi="Times New Roman"/>
          <w:sz w:val="28"/>
          <w:szCs w:val="28"/>
          <w:lang w:val="kk-KZ"/>
        </w:rPr>
      </w:pPr>
    </w:p>
    <w:p w:rsidR="00EE1458" w:rsidRDefault="00B873F2" w:rsidP="00EE1458">
      <w:pPr>
        <w:pStyle w:val="ab"/>
        <w:tabs>
          <w:tab w:val="left" w:pos="1276"/>
        </w:tabs>
        <w:ind w:left="0" w:firstLine="709"/>
        <w:jc w:val="both"/>
        <w:rPr>
          <w:rFonts w:ascii="Times New Roman" w:hAnsi="Times New Roman"/>
          <w:sz w:val="28"/>
          <w:szCs w:val="28"/>
          <w:lang w:val="kk-KZ"/>
        </w:rPr>
      </w:pPr>
      <w:r w:rsidRPr="00B873F2">
        <w:rPr>
          <w:rFonts w:ascii="Times New Roman" w:hAnsi="Times New Roman"/>
          <w:sz w:val="28"/>
          <w:szCs w:val="28"/>
          <w:lang w:val="kk-KZ"/>
        </w:rPr>
        <w:t>Тараптардың өзара келісімі бойынша осы Келісімге оның ажырамас бөлігі болып табылатын өзгерістер енгізілуі мүмкін, олар жеке хаттамалармен ресімделеді.</w:t>
      </w:r>
    </w:p>
    <w:p w:rsidR="00EE1458" w:rsidRDefault="00EE1458" w:rsidP="00EE1458">
      <w:pPr>
        <w:pStyle w:val="ab"/>
        <w:tabs>
          <w:tab w:val="left" w:pos="1276"/>
        </w:tabs>
        <w:ind w:left="0" w:firstLine="709"/>
        <w:jc w:val="both"/>
        <w:rPr>
          <w:rFonts w:ascii="Times New Roman" w:hAnsi="Times New Roman"/>
          <w:sz w:val="28"/>
          <w:szCs w:val="28"/>
          <w:lang w:val="kk-KZ"/>
        </w:rPr>
      </w:pPr>
    </w:p>
    <w:p w:rsidR="00B873F2" w:rsidRDefault="00B873F2" w:rsidP="00B873F2">
      <w:pPr>
        <w:tabs>
          <w:tab w:val="left" w:pos="8667"/>
        </w:tabs>
        <w:spacing w:after="0" w:line="240" w:lineRule="auto"/>
        <w:jc w:val="center"/>
        <w:rPr>
          <w:rFonts w:ascii="Times New Roman" w:hAnsi="Times New Roman"/>
          <w:sz w:val="28"/>
          <w:szCs w:val="28"/>
          <w:lang w:val="kk-KZ"/>
        </w:rPr>
      </w:pPr>
      <w:r>
        <w:rPr>
          <w:rFonts w:ascii="Times New Roman" w:hAnsi="Times New Roman"/>
          <w:sz w:val="28"/>
          <w:szCs w:val="28"/>
          <w:lang w:val="kk-KZ"/>
        </w:rPr>
        <w:t>6</w:t>
      </w:r>
      <w:r w:rsidRPr="00EE1458">
        <w:rPr>
          <w:rFonts w:ascii="Times New Roman" w:hAnsi="Times New Roman"/>
          <w:sz w:val="28"/>
          <w:szCs w:val="28"/>
          <w:lang w:val="kk-KZ"/>
        </w:rPr>
        <w:t>-бап</w:t>
      </w:r>
    </w:p>
    <w:p w:rsidR="008A36F3" w:rsidRDefault="008A36F3" w:rsidP="00B873F2">
      <w:pPr>
        <w:tabs>
          <w:tab w:val="left" w:pos="8667"/>
        </w:tabs>
        <w:spacing w:after="0" w:line="240" w:lineRule="auto"/>
        <w:jc w:val="center"/>
        <w:rPr>
          <w:rFonts w:ascii="Times New Roman" w:hAnsi="Times New Roman"/>
          <w:sz w:val="28"/>
          <w:szCs w:val="28"/>
          <w:lang w:val="kk-KZ"/>
        </w:rPr>
      </w:pPr>
    </w:p>
    <w:p w:rsidR="00EE1458" w:rsidRDefault="00B873F2" w:rsidP="00EE1458">
      <w:pPr>
        <w:pStyle w:val="ab"/>
        <w:tabs>
          <w:tab w:val="left" w:pos="1276"/>
        </w:tabs>
        <w:ind w:left="0" w:firstLine="709"/>
        <w:jc w:val="both"/>
        <w:rPr>
          <w:rFonts w:ascii="Times New Roman" w:hAnsi="Times New Roman"/>
          <w:sz w:val="28"/>
          <w:szCs w:val="28"/>
          <w:lang w:val="kk-KZ"/>
        </w:rPr>
      </w:pPr>
      <w:r w:rsidRPr="00B873F2">
        <w:rPr>
          <w:rFonts w:ascii="Times New Roman" w:hAnsi="Times New Roman"/>
          <w:sz w:val="28"/>
          <w:szCs w:val="28"/>
          <w:lang w:val="kk-KZ"/>
        </w:rPr>
        <w:t>Осы Келісім 2009 жылғы 20 қарашадағы Қазақстан Республикасының Үкіметі мен Ресей Федерациясының Үкіметі арасындағы Қазақстан Республикасы мен Ресей Федерациясының Бірыңғай энергетикалық жүйелерінің қатар жұмыс істеуін қамтамасыз ету жөніндегі шаралар туралы келісімді алмастырады".</w:t>
      </w:r>
    </w:p>
    <w:p w:rsidR="00EE1458" w:rsidRDefault="00B873F2" w:rsidP="00EE1458">
      <w:pPr>
        <w:pStyle w:val="ab"/>
        <w:tabs>
          <w:tab w:val="left" w:pos="1276"/>
        </w:tabs>
        <w:ind w:left="0" w:firstLine="709"/>
        <w:jc w:val="both"/>
        <w:rPr>
          <w:rFonts w:ascii="Times New Roman" w:hAnsi="Times New Roman"/>
          <w:sz w:val="28"/>
          <w:szCs w:val="28"/>
          <w:lang w:val="kk-KZ"/>
        </w:rPr>
      </w:pPr>
      <w:r w:rsidRPr="00B873F2">
        <w:rPr>
          <w:rFonts w:ascii="Times New Roman" w:hAnsi="Times New Roman"/>
          <w:sz w:val="28"/>
          <w:szCs w:val="28"/>
          <w:lang w:val="kk-KZ"/>
        </w:rPr>
        <w:t>Осы Келісім белгісіз мерзімге жасалды және Тараптардың оның күшіне енуі үшін қажетті мемлекетішілік рәсімдерді орындағаны туралы соңғы жазбаша хабарламаны дипломатиялық арналар арқылы алған күннен бастап күшіне енеді.</w:t>
      </w:r>
    </w:p>
    <w:p w:rsidR="00B873F2" w:rsidRDefault="00B873F2" w:rsidP="003A2544">
      <w:pPr>
        <w:pStyle w:val="ab"/>
        <w:shd w:val="clear" w:color="auto" w:fill="FFFFFF"/>
        <w:ind w:left="0" w:firstLine="709"/>
        <w:jc w:val="both"/>
        <w:textAlignment w:val="baseline"/>
        <w:rPr>
          <w:rFonts w:ascii="Times New Roman" w:hAnsi="Times New Roman"/>
          <w:sz w:val="28"/>
          <w:szCs w:val="28"/>
          <w:lang w:val="kk-KZ"/>
        </w:rPr>
      </w:pPr>
      <w:r w:rsidRPr="00B873F2">
        <w:rPr>
          <w:rFonts w:ascii="Times New Roman" w:hAnsi="Times New Roman"/>
          <w:sz w:val="28"/>
          <w:szCs w:val="28"/>
          <w:lang w:val="kk-KZ"/>
        </w:rPr>
        <w:t>Тараптардың кез келгені осындай ниет туралы жазбаша хабарламаны екінші Тарапқа дипломатиялық арналар арқылы оның қолданылуы тоқтатылуының болжамды күніне дейін кемінде 6 ай бұрын, бірақ осы Келісім күшіне енген күннен бастап кемінде 3 жыл өткен соң жіберу арқылы осы Келісімнің қолданылуын тоқтата алады.</w:t>
      </w:r>
    </w:p>
    <w:p w:rsidR="00B873F2" w:rsidRDefault="00B873F2" w:rsidP="003A2544">
      <w:pPr>
        <w:pStyle w:val="ab"/>
        <w:shd w:val="clear" w:color="auto" w:fill="FFFFFF"/>
        <w:ind w:left="0" w:firstLine="709"/>
        <w:jc w:val="both"/>
        <w:textAlignment w:val="baseline"/>
        <w:rPr>
          <w:rFonts w:ascii="Times New Roman" w:hAnsi="Times New Roman"/>
          <w:sz w:val="28"/>
          <w:szCs w:val="28"/>
          <w:lang w:val="kk-KZ"/>
        </w:rPr>
      </w:pPr>
      <w:r w:rsidRPr="00B873F2">
        <w:rPr>
          <w:rFonts w:ascii="Times New Roman" w:hAnsi="Times New Roman"/>
          <w:sz w:val="28"/>
          <w:szCs w:val="28"/>
          <w:lang w:val="kk-KZ"/>
        </w:rPr>
        <w:t>Осы Келісімнің қолданылуын тоқтату оның қолданылу кезеңінде осы Келісім шеңберінде жасалған шарттарда (келісімшарттарда) көзделген міндеттемелердің орындалуын қозғамайды.</w:t>
      </w:r>
    </w:p>
    <w:p w:rsidR="00B873F2" w:rsidRDefault="00B873F2" w:rsidP="003A2544">
      <w:pPr>
        <w:pStyle w:val="ab"/>
        <w:shd w:val="clear" w:color="auto" w:fill="FFFFFF"/>
        <w:ind w:left="0" w:firstLine="709"/>
        <w:jc w:val="both"/>
        <w:textAlignment w:val="baseline"/>
        <w:rPr>
          <w:rFonts w:ascii="Times New Roman" w:hAnsi="Times New Roman"/>
          <w:sz w:val="28"/>
          <w:szCs w:val="28"/>
          <w:lang w:val="kk-KZ"/>
        </w:rPr>
      </w:pPr>
      <w:r w:rsidRPr="00B873F2">
        <w:rPr>
          <w:rFonts w:ascii="Times New Roman" w:hAnsi="Times New Roman"/>
          <w:sz w:val="28"/>
          <w:szCs w:val="28"/>
          <w:lang w:val="kk-KZ"/>
        </w:rPr>
        <w:t>Осы Келісім оған қол қойылған күннен бастап Тараптар мемлекеттерінің заңнамасына қайшы келмейтін бөлігінде уақытша қолданылады.</w:t>
      </w:r>
    </w:p>
    <w:p w:rsidR="000C63D1" w:rsidRPr="00B873F2" w:rsidRDefault="003D4FA9" w:rsidP="003A2544">
      <w:pPr>
        <w:pStyle w:val="ab"/>
        <w:shd w:val="clear" w:color="auto" w:fill="FFFFFF"/>
        <w:ind w:left="0" w:firstLine="709"/>
        <w:jc w:val="both"/>
        <w:textAlignment w:val="baseline"/>
        <w:rPr>
          <w:rFonts w:ascii="Times New Roman" w:eastAsia="Times New Roman" w:hAnsi="Times New Roman"/>
          <w:spacing w:val="2"/>
          <w:sz w:val="28"/>
          <w:szCs w:val="28"/>
          <w:lang w:val="kk-KZ" w:eastAsia="ru-RU"/>
        </w:rPr>
      </w:pPr>
      <w:r w:rsidRPr="00B873F2">
        <w:rPr>
          <w:rFonts w:ascii="Times New Roman" w:eastAsia="Times New Roman" w:hAnsi="Times New Roman"/>
          <w:spacing w:val="2"/>
          <w:sz w:val="28"/>
          <w:szCs w:val="28"/>
          <w:lang w:val="kk-KZ" w:eastAsia="ru-RU"/>
        </w:rPr>
        <w:t>2022 жылғы «___» ___________ ___________</w:t>
      </w:r>
      <w:r>
        <w:rPr>
          <w:rFonts w:ascii="Times New Roman" w:eastAsia="Times New Roman" w:hAnsi="Times New Roman"/>
          <w:spacing w:val="2"/>
          <w:sz w:val="28"/>
          <w:szCs w:val="28"/>
          <w:lang w:val="kk-KZ" w:eastAsia="ru-RU"/>
        </w:rPr>
        <w:t xml:space="preserve"> </w:t>
      </w:r>
      <w:r w:rsidR="003D4476" w:rsidRPr="00B873F2">
        <w:rPr>
          <w:rFonts w:ascii="Times New Roman" w:eastAsia="Times New Roman" w:hAnsi="Times New Roman"/>
          <w:spacing w:val="2"/>
          <w:sz w:val="28"/>
          <w:szCs w:val="28"/>
          <w:lang w:val="kk-KZ" w:eastAsia="ru-RU"/>
        </w:rPr>
        <w:t>қала</w:t>
      </w:r>
      <w:r w:rsidR="003D4476">
        <w:rPr>
          <w:rFonts w:ascii="Times New Roman" w:eastAsia="Times New Roman" w:hAnsi="Times New Roman"/>
          <w:spacing w:val="2"/>
          <w:sz w:val="28"/>
          <w:szCs w:val="28"/>
          <w:lang w:val="kk-KZ" w:eastAsia="ru-RU"/>
        </w:rPr>
        <w:t>сында</w:t>
      </w:r>
      <w:r w:rsidRPr="00B873F2">
        <w:rPr>
          <w:rFonts w:ascii="Times New Roman" w:eastAsia="Times New Roman" w:hAnsi="Times New Roman"/>
          <w:spacing w:val="2"/>
          <w:sz w:val="28"/>
          <w:szCs w:val="28"/>
          <w:lang w:val="kk-KZ" w:eastAsia="ru-RU"/>
        </w:rPr>
        <w:t xml:space="preserve"> әрқайсысы орыс және қазақ тілдерінде екі данада жасалды</w:t>
      </w:r>
      <w:r w:rsidR="00B873F2">
        <w:rPr>
          <w:rFonts w:ascii="Times New Roman" w:eastAsia="Times New Roman" w:hAnsi="Times New Roman"/>
          <w:spacing w:val="2"/>
          <w:sz w:val="28"/>
          <w:szCs w:val="28"/>
          <w:lang w:val="kk-KZ" w:eastAsia="ru-RU"/>
        </w:rPr>
        <w:t xml:space="preserve"> және</w:t>
      </w:r>
      <w:r w:rsidRPr="00B873F2">
        <w:rPr>
          <w:rFonts w:ascii="Times New Roman" w:eastAsia="Times New Roman" w:hAnsi="Times New Roman"/>
          <w:spacing w:val="2"/>
          <w:sz w:val="28"/>
          <w:szCs w:val="28"/>
          <w:lang w:val="kk-KZ" w:eastAsia="ru-RU"/>
        </w:rPr>
        <w:t xml:space="preserve"> екі мәтіннің де күші бірдей</w:t>
      </w:r>
      <w:r w:rsidR="000C63D1" w:rsidRPr="00B873F2">
        <w:rPr>
          <w:rFonts w:ascii="Times New Roman" w:eastAsia="Times New Roman" w:hAnsi="Times New Roman"/>
          <w:spacing w:val="2"/>
          <w:sz w:val="28"/>
          <w:szCs w:val="28"/>
          <w:lang w:val="kk-KZ" w:eastAsia="ru-RU"/>
        </w:rPr>
        <w:t>.</w:t>
      </w:r>
    </w:p>
    <w:p w:rsidR="003D4FA9" w:rsidRDefault="003D4FA9" w:rsidP="003A2544">
      <w:pPr>
        <w:pStyle w:val="ab"/>
        <w:shd w:val="clear" w:color="auto" w:fill="FFFFFF"/>
        <w:ind w:left="0" w:firstLine="851"/>
        <w:jc w:val="both"/>
        <w:textAlignment w:val="baseline"/>
        <w:rPr>
          <w:rFonts w:ascii="Times New Roman" w:eastAsia="Times New Roman" w:hAnsi="Times New Roman"/>
          <w:spacing w:val="2"/>
          <w:sz w:val="28"/>
          <w:szCs w:val="28"/>
          <w:lang w:val="kk-KZ" w:eastAsia="ru-RU"/>
        </w:rPr>
      </w:pPr>
    </w:p>
    <w:p w:rsidR="008A36F3" w:rsidRPr="00B873F2" w:rsidRDefault="008A36F3" w:rsidP="003A2544">
      <w:pPr>
        <w:pStyle w:val="ab"/>
        <w:shd w:val="clear" w:color="auto" w:fill="FFFFFF"/>
        <w:ind w:left="0" w:firstLine="851"/>
        <w:jc w:val="both"/>
        <w:textAlignment w:val="baseline"/>
        <w:rPr>
          <w:rFonts w:ascii="Times New Roman" w:eastAsia="Times New Roman" w:hAnsi="Times New Roman"/>
          <w:spacing w:val="2"/>
          <w:sz w:val="28"/>
          <w:szCs w:val="28"/>
          <w:lang w:val="kk-KZ" w:eastAsia="ru-RU"/>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D4FA9" w:rsidTr="003D4FA9">
        <w:trPr>
          <w:jc w:val="center"/>
        </w:trPr>
        <w:tc>
          <w:tcPr>
            <w:tcW w:w="5097" w:type="dxa"/>
          </w:tcPr>
          <w:p w:rsidR="00D51C2C" w:rsidRDefault="00D51C2C" w:rsidP="003A2544">
            <w:pPr>
              <w:pStyle w:val="ab"/>
              <w:ind w:left="0"/>
              <w:jc w:val="center"/>
              <w:textAlignment w:val="baseline"/>
              <w:rPr>
                <w:rFonts w:ascii="Times New Roman" w:eastAsia="Times New Roman" w:hAnsi="Times New Roman"/>
                <w:spacing w:val="2"/>
                <w:sz w:val="28"/>
                <w:szCs w:val="28"/>
                <w:lang w:eastAsia="ru-RU"/>
              </w:rPr>
            </w:pPr>
            <w:proofErr w:type="spellStart"/>
            <w:r w:rsidRPr="003D4FA9">
              <w:rPr>
                <w:rFonts w:ascii="Times New Roman" w:eastAsia="Times New Roman" w:hAnsi="Times New Roman"/>
                <w:spacing w:val="2"/>
                <w:sz w:val="28"/>
                <w:szCs w:val="28"/>
                <w:lang w:eastAsia="ru-RU"/>
              </w:rPr>
              <w:t>Қазақстан</w:t>
            </w:r>
            <w:proofErr w:type="spellEnd"/>
            <w:r w:rsidRPr="003D4FA9">
              <w:rPr>
                <w:rFonts w:ascii="Times New Roman" w:eastAsia="Times New Roman" w:hAnsi="Times New Roman"/>
                <w:spacing w:val="2"/>
                <w:sz w:val="28"/>
                <w:szCs w:val="28"/>
                <w:lang w:eastAsia="ru-RU"/>
              </w:rPr>
              <w:t xml:space="preserve"> </w:t>
            </w:r>
            <w:proofErr w:type="spellStart"/>
            <w:r w:rsidRPr="003D4FA9">
              <w:rPr>
                <w:rFonts w:ascii="Times New Roman" w:eastAsia="Times New Roman" w:hAnsi="Times New Roman"/>
                <w:spacing w:val="2"/>
                <w:sz w:val="28"/>
                <w:szCs w:val="28"/>
                <w:lang w:eastAsia="ru-RU"/>
              </w:rPr>
              <w:t>Республикасының</w:t>
            </w:r>
            <w:proofErr w:type="spellEnd"/>
          </w:p>
          <w:p w:rsidR="003D4FA9" w:rsidRDefault="003D4FA9" w:rsidP="003A2544">
            <w:pPr>
              <w:pStyle w:val="ab"/>
              <w:ind w:left="0"/>
              <w:jc w:val="center"/>
              <w:textAlignment w:val="baseline"/>
              <w:rPr>
                <w:rFonts w:ascii="Times New Roman" w:eastAsia="Times New Roman" w:hAnsi="Times New Roman"/>
                <w:spacing w:val="2"/>
                <w:sz w:val="28"/>
                <w:szCs w:val="28"/>
                <w:lang w:eastAsia="ru-RU"/>
              </w:rPr>
            </w:pPr>
            <w:proofErr w:type="spellStart"/>
            <w:r>
              <w:rPr>
                <w:rFonts w:ascii="Times New Roman" w:eastAsia="Times New Roman" w:hAnsi="Times New Roman"/>
                <w:spacing w:val="2"/>
                <w:sz w:val="28"/>
                <w:szCs w:val="28"/>
                <w:lang w:eastAsia="ru-RU"/>
              </w:rPr>
              <w:t>Үкіметі</w:t>
            </w:r>
            <w:proofErr w:type="spellEnd"/>
            <w:r>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val="kk-KZ" w:eastAsia="ru-RU"/>
              </w:rPr>
              <w:t>ү</w:t>
            </w:r>
            <w:proofErr w:type="spellStart"/>
            <w:r w:rsidRPr="003D4FA9">
              <w:rPr>
                <w:rFonts w:ascii="Times New Roman" w:eastAsia="Times New Roman" w:hAnsi="Times New Roman"/>
                <w:spacing w:val="2"/>
                <w:sz w:val="28"/>
                <w:szCs w:val="28"/>
                <w:lang w:eastAsia="ru-RU"/>
              </w:rPr>
              <w:t>шін</w:t>
            </w:r>
            <w:proofErr w:type="spellEnd"/>
          </w:p>
        </w:tc>
        <w:tc>
          <w:tcPr>
            <w:tcW w:w="5098" w:type="dxa"/>
          </w:tcPr>
          <w:p w:rsidR="00D51C2C" w:rsidRDefault="00D51C2C" w:rsidP="003A2544">
            <w:pPr>
              <w:pStyle w:val="ab"/>
              <w:ind w:left="0"/>
              <w:jc w:val="center"/>
              <w:textAlignment w:val="baseline"/>
              <w:rPr>
                <w:rFonts w:ascii="Times New Roman" w:eastAsia="Times New Roman" w:hAnsi="Times New Roman"/>
                <w:spacing w:val="2"/>
                <w:sz w:val="28"/>
                <w:szCs w:val="28"/>
                <w:lang w:eastAsia="ru-RU"/>
              </w:rPr>
            </w:pPr>
            <w:proofErr w:type="spellStart"/>
            <w:r w:rsidRPr="003D4FA9">
              <w:rPr>
                <w:rFonts w:ascii="Times New Roman" w:eastAsia="Times New Roman" w:hAnsi="Times New Roman"/>
                <w:spacing w:val="2"/>
                <w:sz w:val="28"/>
                <w:szCs w:val="28"/>
                <w:lang w:eastAsia="ru-RU"/>
              </w:rPr>
              <w:t>Ресей</w:t>
            </w:r>
            <w:proofErr w:type="spellEnd"/>
            <w:r w:rsidRPr="003D4FA9">
              <w:rPr>
                <w:rFonts w:ascii="Times New Roman" w:eastAsia="Times New Roman" w:hAnsi="Times New Roman"/>
                <w:spacing w:val="2"/>
                <w:sz w:val="28"/>
                <w:szCs w:val="28"/>
                <w:lang w:eastAsia="ru-RU"/>
              </w:rPr>
              <w:t xml:space="preserve"> </w:t>
            </w:r>
            <w:proofErr w:type="spellStart"/>
            <w:r w:rsidRPr="003D4FA9">
              <w:rPr>
                <w:rFonts w:ascii="Times New Roman" w:eastAsia="Times New Roman" w:hAnsi="Times New Roman"/>
                <w:spacing w:val="2"/>
                <w:sz w:val="28"/>
                <w:szCs w:val="28"/>
                <w:lang w:eastAsia="ru-RU"/>
              </w:rPr>
              <w:t>Федерациясының</w:t>
            </w:r>
            <w:proofErr w:type="spellEnd"/>
          </w:p>
          <w:p w:rsidR="003D4FA9" w:rsidRDefault="003D4FA9" w:rsidP="003A2544">
            <w:pPr>
              <w:pStyle w:val="ab"/>
              <w:ind w:left="0"/>
              <w:jc w:val="center"/>
              <w:textAlignment w:val="baseline"/>
              <w:rPr>
                <w:rFonts w:ascii="Times New Roman" w:eastAsia="Times New Roman" w:hAnsi="Times New Roman"/>
                <w:spacing w:val="2"/>
                <w:sz w:val="28"/>
                <w:szCs w:val="28"/>
                <w:lang w:eastAsia="ru-RU"/>
              </w:rPr>
            </w:pPr>
            <w:proofErr w:type="spellStart"/>
            <w:r w:rsidRPr="003D4FA9">
              <w:rPr>
                <w:rFonts w:ascii="Times New Roman" w:eastAsia="Times New Roman" w:hAnsi="Times New Roman"/>
                <w:spacing w:val="2"/>
                <w:sz w:val="28"/>
                <w:szCs w:val="28"/>
                <w:lang w:eastAsia="ru-RU"/>
              </w:rPr>
              <w:t>Үкіметі</w:t>
            </w:r>
            <w:proofErr w:type="spellEnd"/>
            <w:r w:rsidRPr="003D4FA9">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val="kk-KZ" w:eastAsia="ru-RU"/>
              </w:rPr>
              <w:t>ү</w:t>
            </w:r>
            <w:proofErr w:type="spellStart"/>
            <w:r w:rsidRPr="003D4FA9">
              <w:rPr>
                <w:rFonts w:ascii="Times New Roman" w:eastAsia="Times New Roman" w:hAnsi="Times New Roman"/>
                <w:spacing w:val="2"/>
                <w:sz w:val="28"/>
                <w:szCs w:val="28"/>
                <w:lang w:eastAsia="ru-RU"/>
              </w:rPr>
              <w:t>шін</w:t>
            </w:r>
            <w:proofErr w:type="spellEnd"/>
          </w:p>
        </w:tc>
      </w:tr>
    </w:tbl>
    <w:p w:rsidR="003D4FA9" w:rsidRDefault="003D4FA9" w:rsidP="008A36F3">
      <w:pPr>
        <w:shd w:val="clear" w:color="auto" w:fill="FFFFFF"/>
        <w:jc w:val="both"/>
        <w:textAlignment w:val="baseline"/>
        <w:rPr>
          <w:rFonts w:ascii="Times New Roman" w:eastAsia="Times New Roman" w:hAnsi="Times New Roman"/>
          <w:spacing w:val="2"/>
          <w:sz w:val="28"/>
          <w:szCs w:val="28"/>
          <w:lang w:eastAsia="ru-RU"/>
        </w:rPr>
      </w:pPr>
    </w:p>
    <w:p w:rsidR="00700671" w:rsidRDefault="00700671" w:rsidP="008A36F3">
      <w:pPr>
        <w:shd w:val="clear" w:color="auto" w:fill="FFFFFF"/>
        <w:jc w:val="both"/>
        <w:textAlignment w:val="baseline"/>
        <w:rPr>
          <w:rFonts w:ascii="Times New Roman" w:eastAsia="Times New Roman" w:hAnsi="Times New Roman"/>
          <w:spacing w:val="2"/>
          <w:sz w:val="28"/>
          <w:szCs w:val="28"/>
          <w:lang w:eastAsia="ru-RU"/>
        </w:rPr>
      </w:pPr>
    </w:p>
    <w:p w:rsidR="00700671" w:rsidRDefault="00700671" w:rsidP="008A36F3">
      <w:pPr>
        <w:shd w:val="clear" w:color="auto" w:fill="FFFFFF"/>
        <w:jc w:val="both"/>
        <w:textAlignment w:val="baseline"/>
        <w:rPr>
          <w:rFonts w:ascii="Times New Roman" w:eastAsia="Times New Roman" w:hAnsi="Times New Roman"/>
          <w:spacing w:val="2"/>
          <w:sz w:val="28"/>
          <w:szCs w:val="28"/>
          <w:lang w:eastAsia="ru-RU"/>
        </w:rPr>
      </w:pPr>
    </w:p>
    <w:p w:rsidR="00700671" w:rsidRDefault="00700671" w:rsidP="008A36F3">
      <w:pPr>
        <w:shd w:val="clear" w:color="auto" w:fill="FFFFFF"/>
        <w:jc w:val="both"/>
        <w:textAlignment w:val="baseline"/>
        <w:rPr>
          <w:rFonts w:ascii="Times New Roman" w:eastAsia="Times New Roman" w:hAnsi="Times New Roman"/>
          <w:spacing w:val="2"/>
          <w:sz w:val="28"/>
          <w:szCs w:val="28"/>
          <w:lang w:eastAsia="ru-RU"/>
        </w:rPr>
      </w:pPr>
    </w:p>
    <w:p w:rsidR="00700671" w:rsidRDefault="00700671" w:rsidP="008A36F3">
      <w:pPr>
        <w:shd w:val="clear" w:color="auto" w:fill="FFFFFF"/>
        <w:jc w:val="both"/>
        <w:textAlignment w:val="baseline"/>
        <w:rPr>
          <w:rFonts w:ascii="Times New Roman" w:eastAsia="Times New Roman" w:hAnsi="Times New Roman"/>
          <w:spacing w:val="2"/>
          <w:sz w:val="28"/>
          <w:szCs w:val="28"/>
          <w:lang w:eastAsia="ru-RU"/>
        </w:rPr>
      </w:pPr>
    </w:p>
    <w:p w:rsidR="00700671" w:rsidRDefault="00700671" w:rsidP="008A36F3">
      <w:pPr>
        <w:shd w:val="clear" w:color="auto" w:fill="FFFFFF"/>
        <w:jc w:val="both"/>
        <w:textAlignment w:val="baseline"/>
        <w:rPr>
          <w:rFonts w:ascii="Times New Roman" w:eastAsia="Times New Roman" w:hAnsi="Times New Roman"/>
          <w:spacing w:val="2"/>
          <w:sz w:val="28"/>
          <w:szCs w:val="28"/>
          <w:lang w:eastAsia="ru-RU"/>
        </w:rPr>
      </w:pPr>
    </w:p>
    <w:p w:rsidR="00700671" w:rsidRDefault="00700671" w:rsidP="008A36F3">
      <w:pPr>
        <w:shd w:val="clear" w:color="auto" w:fill="FFFFFF"/>
        <w:jc w:val="both"/>
        <w:textAlignment w:val="baseline"/>
        <w:rPr>
          <w:rFonts w:ascii="Times New Roman" w:eastAsia="Times New Roman" w:hAnsi="Times New Roman"/>
          <w:spacing w:val="2"/>
          <w:sz w:val="28"/>
          <w:szCs w:val="28"/>
          <w:lang w:eastAsia="ru-RU"/>
        </w:rPr>
      </w:pPr>
    </w:p>
    <w:p w:rsidR="00700671" w:rsidRDefault="00700671" w:rsidP="008A36F3">
      <w:pPr>
        <w:shd w:val="clear" w:color="auto" w:fill="FFFFFF"/>
        <w:jc w:val="both"/>
        <w:textAlignment w:val="baseline"/>
        <w:rPr>
          <w:rFonts w:ascii="Times New Roman" w:eastAsia="Times New Roman" w:hAnsi="Times New Roman"/>
          <w:spacing w:val="2"/>
          <w:sz w:val="28"/>
          <w:szCs w:val="28"/>
          <w:lang w:eastAsia="ru-RU"/>
        </w:rPr>
      </w:pPr>
    </w:p>
    <w:p w:rsidR="00700671" w:rsidRDefault="00700671" w:rsidP="008A36F3">
      <w:pPr>
        <w:shd w:val="clear" w:color="auto" w:fill="FFFFFF"/>
        <w:jc w:val="both"/>
        <w:textAlignment w:val="baseline"/>
        <w:rPr>
          <w:rFonts w:ascii="Times New Roman" w:eastAsia="Times New Roman" w:hAnsi="Times New Roman"/>
          <w:spacing w:val="2"/>
          <w:sz w:val="28"/>
          <w:szCs w:val="28"/>
          <w:lang w:eastAsia="ru-RU"/>
        </w:rPr>
      </w:pPr>
    </w:p>
    <w:p w:rsidR="00700671" w:rsidRPr="004071D7" w:rsidRDefault="00700671" w:rsidP="00700671">
      <w:pPr>
        <w:pStyle w:val="af1"/>
        <w:jc w:val="right"/>
        <w:rPr>
          <w:rFonts w:ascii="Times New Roman" w:eastAsiaTheme="minorEastAsia" w:hAnsi="Times New Roman" w:cs="Times New Roman"/>
          <w:b/>
          <w:iCs w:val="0"/>
          <w:sz w:val="24"/>
          <w:szCs w:val="24"/>
          <w:lang w:val="kk-KZ"/>
        </w:rPr>
      </w:pPr>
      <w:r w:rsidRPr="004071D7">
        <w:rPr>
          <w:rFonts w:ascii="Times New Roman" w:eastAsiaTheme="minorEastAsia" w:hAnsi="Times New Roman" w:cs="Times New Roman"/>
          <w:b/>
          <w:iCs w:val="0"/>
          <w:sz w:val="24"/>
          <w:szCs w:val="24"/>
          <w:lang w:val="kk-KZ"/>
        </w:rPr>
        <w:t>Қазақстан Республикасының</w:t>
      </w:r>
    </w:p>
    <w:p w:rsidR="00700671" w:rsidRPr="004071D7" w:rsidRDefault="00700671" w:rsidP="00700671">
      <w:pPr>
        <w:pStyle w:val="af1"/>
        <w:ind w:left="5529" w:firstLine="141"/>
        <w:jc w:val="center"/>
        <w:rPr>
          <w:rFonts w:ascii="Times New Roman" w:eastAsiaTheme="minorEastAsia" w:hAnsi="Times New Roman" w:cs="Times New Roman"/>
          <w:b/>
          <w:iCs w:val="0"/>
          <w:sz w:val="24"/>
          <w:szCs w:val="24"/>
          <w:lang w:val="kk-KZ"/>
        </w:rPr>
      </w:pPr>
      <w:r w:rsidRPr="004071D7">
        <w:rPr>
          <w:rFonts w:ascii="Times New Roman" w:eastAsiaTheme="minorEastAsia" w:hAnsi="Times New Roman" w:cs="Times New Roman"/>
          <w:b/>
          <w:iCs w:val="0"/>
          <w:sz w:val="24"/>
          <w:szCs w:val="24"/>
          <w:lang w:val="kk-KZ"/>
        </w:rPr>
        <w:t>Премьер-Министрі</w:t>
      </w:r>
    </w:p>
    <w:p w:rsidR="00700671" w:rsidRPr="004071D7" w:rsidRDefault="00700671" w:rsidP="00700671">
      <w:pPr>
        <w:pStyle w:val="af1"/>
        <w:ind w:left="6237" w:hanging="567"/>
        <w:jc w:val="center"/>
        <w:rPr>
          <w:rFonts w:ascii="Times New Roman" w:eastAsiaTheme="minorEastAsia" w:hAnsi="Times New Roman" w:cs="Times New Roman"/>
          <w:b/>
          <w:iCs w:val="0"/>
          <w:sz w:val="24"/>
          <w:szCs w:val="24"/>
          <w:lang w:val="kk-KZ"/>
        </w:rPr>
      </w:pPr>
      <w:r w:rsidRPr="004071D7">
        <w:rPr>
          <w:rFonts w:ascii="Times New Roman" w:eastAsiaTheme="minorEastAsia" w:hAnsi="Times New Roman" w:cs="Times New Roman"/>
          <w:b/>
          <w:iCs w:val="0"/>
          <w:sz w:val="24"/>
          <w:szCs w:val="24"/>
          <w:lang w:val="kk-KZ"/>
        </w:rPr>
        <w:t>Ә.А. Смайыловқа</w:t>
      </w:r>
    </w:p>
    <w:p w:rsidR="00700671" w:rsidRPr="004071D7" w:rsidRDefault="00700671" w:rsidP="00700671">
      <w:pPr>
        <w:pStyle w:val="af1"/>
        <w:jc w:val="center"/>
        <w:rPr>
          <w:rFonts w:ascii="Times New Roman" w:eastAsiaTheme="minorEastAsia" w:hAnsi="Times New Roman" w:cs="Times New Roman"/>
          <w:b/>
          <w:iCs w:val="0"/>
          <w:sz w:val="24"/>
          <w:szCs w:val="24"/>
          <w:lang w:val="kk-KZ"/>
        </w:rPr>
      </w:pPr>
    </w:p>
    <w:p w:rsidR="00700671" w:rsidRPr="004071D7" w:rsidRDefault="00700671" w:rsidP="00700671">
      <w:pPr>
        <w:pStyle w:val="af1"/>
        <w:jc w:val="center"/>
        <w:rPr>
          <w:rFonts w:ascii="Times New Roman" w:eastAsiaTheme="minorEastAsia" w:hAnsi="Times New Roman" w:cs="Times New Roman"/>
          <w:b/>
          <w:iCs w:val="0"/>
          <w:sz w:val="24"/>
          <w:szCs w:val="24"/>
          <w:lang w:val="kk-KZ"/>
        </w:rPr>
      </w:pPr>
    </w:p>
    <w:p w:rsidR="00700671" w:rsidRPr="004071D7" w:rsidRDefault="00700671" w:rsidP="00700671">
      <w:pPr>
        <w:ind w:firstLine="709"/>
        <w:jc w:val="center"/>
        <w:rPr>
          <w:rFonts w:ascii="Times New Roman" w:hAnsi="Times New Roman"/>
          <w:b/>
          <w:color w:val="000000"/>
          <w:sz w:val="24"/>
          <w:szCs w:val="24"/>
          <w:lang w:val="kk-KZ"/>
        </w:rPr>
      </w:pPr>
      <w:r w:rsidRPr="004071D7">
        <w:rPr>
          <w:rFonts w:ascii="Times New Roman" w:hAnsi="Times New Roman"/>
          <w:b/>
          <w:bCs/>
          <w:color w:val="000000"/>
          <w:sz w:val="24"/>
          <w:szCs w:val="24"/>
          <w:lang w:val="kk-KZ"/>
        </w:rPr>
        <w:t>«</w:t>
      </w:r>
      <w:r w:rsidRPr="004071D7">
        <w:rPr>
          <w:rFonts w:ascii="Times New Roman" w:hAnsi="Times New Roman"/>
          <w:b/>
          <w:sz w:val="24"/>
          <w:szCs w:val="24"/>
          <w:lang w:val="kk-KZ"/>
        </w:rPr>
        <w:t>Қазақстан Республикасының Үкіметі мен Ресей Федерациясының Үкіметі арасындағы Қазақстан Республикасы мен Ресей Федерациясының бірыңғай энергетикалық жүйелерінің қосарлас жұмыс істеуін қамтамасыз ету</w:t>
      </w:r>
      <w:r w:rsidRPr="004071D7" w:rsidDel="00825422">
        <w:rPr>
          <w:rFonts w:ascii="Times New Roman" w:hAnsi="Times New Roman"/>
          <w:b/>
          <w:color w:val="000000"/>
          <w:sz w:val="24"/>
          <w:szCs w:val="24"/>
          <w:lang w:val="kk-KZ"/>
        </w:rPr>
        <w:t xml:space="preserve"> </w:t>
      </w:r>
      <w:r w:rsidRPr="004071D7">
        <w:rPr>
          <w:rFonts w:ascii="Times New Roman" w:hAnsi="Times New Roman"/>
          <w:b/>
          <w:color w:val="000000"/>
          <w:sz w:val="24"/>
          <w:szCs w:val="24"/>
          <w:lang w:val="kk-KZ"/>
        </w:rPr>
        <w:t>жөніндегі шаралар туралы келісімге қол қою туралы</w:t>
      </w:r>
      <w:r w:rsidRPr="004071D7">
        <w:rPr>
          <w:rFonts w:ascii="Times New Roman" w:hAnsi="Times New Roman"/>
          <w:b/>
          <w:bCs/>
          <w:color w:val="000000"/>
          <w:sz w:val="24"/>
          <w:szCs w:val="24"/>
          <w:lang w:val="kk-KZ"/>
        </w:rPr>
        <w:t xml:space="preserve">» Қазақстан Республикасы Үкіметінің қаулысының жобасына </w:t>
      </w:r>
    </w:p>
    <w:p w:rsidR="00700671" w:rsidRPr="004071D7" w:rsidRDefault="00700671" w:rsidP="00700671">
      <w:pPr>
        <w:jc w:val="center"/>
        <w:outlineLvl w:val="0"/>
        <w:rPr>
          <w:rFonts w:ascii="Times New Roman" w:hAnsi="Times New Roman"/>
          <w:b/>
          <w:sz w:val="24"/>
          <w:szCs w:val="24"/>
          <w:lang w:val="kk-KZ"/>
        </w:rPr>
      </w:pPr>
      <w:r w:rsidRPr="004071D7">
        <w:rPr>
          <w:rFonts w:ascii="Times New Roman" w:hAnsi="Times New Roman"/>
          <w:b/>
          <w:sz w:val="24"/>
          <w:szCs w:val="24"/>
          <w:lang w:val="kk-KZ"/>
        </w:rPr>
        <w:t>түсіндірме жазба</w:t>
      </w:r>
    </w:p>
    <w:p w:rsidR="00700671" w:rsidRPr="004071D7" w:rsidRDefault="00700671" w:rsidP="00700671">
      <w:pPr>
        <w:shd w:val="clear" w:color="auto" w:fill="FFFFFF"/>
        <w:textAlignment w:val="baseline"/>
        <w:rPr>
          <w:rFonts w:ascii="Times New Roman" w:eastAsiaTheme="minorEastAsia" w:hAnsi="Times New Roman"/>
          <w:b/>
          <w:sz w:val="24"/>
          <w:szCs w:val="24"/>
          <w:lang w:val="kk-KZ"/>
        </w:rPr>
      </w:pPr>
    </w:p>
    <w:p w:rsidR="00700671" w:rsidRPr="004071D7" w:rsidRDefault="00700671" w:rsidP="00700671">
      <w:pPr>
        <w:pStyle w:val="af1"/>
        <w:rPr>
          <w:rFonts w:ascii="Times New Roman" w:hAnsi="Times New Roman" w:cs="Times New Roman"/>
          <w:b/>
          <w:sz w:val="24"/>
          <w:szCs w:val="24"/>
          <w:lang w:val="kk-KZ"/>
        </w:rPr>
      </w:pPr>
    </w:p>
    <w:p w:rsidR="00700671" w:rsidRPr="004071D7" w:rsidRDefault="00700671" w:rsidP="00700671">
      <w:pPr>
        <w:widowControl w:val="0"/>
        <w:autoSpaceDE w:val="0"/>
        <w:autoSpaceDN w:val="0"/>
        <w:adjustRightInd w:val="0"/>
        <w:ind w:firstLine="708"/>
        <w:rPr>
          <w:rFonts w:ascii="Times New Roman" w:hAnsi="Times New Roman"/>
          <w:b/>
          <w:sz w:val="24"/>
          <w:szCs w:val="24"/>
          <w:lang w:val="kk-KZ"/>
        </w:rPr>
      </w:pPr>
      <w:r w:rsidRPr="004071D7">
        <w:rPr>
          <w:rFonts w:ascii="Times New Roman" w:hAnsi="Times New Roman"/>
          <w:b/>
          <w:color w:val="000000"/>
          <w:sz w:val="24"/>
          <w:szCs w:val="24"/>
          <w:lang w:val="kk-KZ"/>
        </w:rPr>
        <w:t>1</w:t>
      </w:r>
      <w:r w:rsidRPr="004071D7">
        <w:rPr>
          <w:rFonts w:ascii="Times New Roman" w:hAnsi="Times New Roman"/>
          <w:b/>
          <w:sz w:val="24"/>
          <w:szCs w:val="24"/>
          <w:lang w:val="kk-KZ"/>
        </w:rPr>
        <w:t>. Әзірлеуші мемлекеттік органның атауы</w:t>
      </w:r>
    </w:p>
    <w:p w:rsidR="00700671" w:rsidRPr="004071D7" w:rsidRDefault="00700671" w:rsidP="00700671">
      <w:pPr>
        <w:widowControl w:val="0"/>
        <w:autoSpaceDE w:val="0"/>
        <w:autoSpaceDN w:val="0"/>
        <w:adjustRightInd w:val="0"/>
        <w:ind w:firstLine="708"/>
        <w:rPr>
          <w:rFonts w:ascii="Times New Roman" w:hAnsi="Times New Roman"/>
          <w:sz w:val="24"/>
          <w:szCs w:val="24"/>
          <w:lang w:val="kk-KZ"/>
        </w:rPr>
      </w:pPr>
      <w:r w:rsidRPr="004071D7">
        <w:rPr>
          <w:rFonts w:ascii="Times New Roman" w:hAnsi="Times New Roman"/>
          <w:sz w:val="24"/>
          <w:szCs w:val="24"/>
          <w:lang w:val="kk-KZ"/>
        </w:rPr>
        <w:t>Қазақстан Республикасы Энергетика министрлігі</w:t>
      </w:r>
    </w:p>
    <w:p w:rsidR="00700671" w:rsidRPr="004071D7" w:rsidRDefault="00700671" w:rsidP="00700671">
      <w:pPr>
        <w:widowControl w:val="0"/>
        <w:autoSpaceDE w:val="0"/>
        <w:autoSpaceDN w:val="0"/>
        <w:adjustRightInd w:val="0"/>
        <w:ind w:firstLine="708"/>
        <w:jc w:val="both"/>
        <w:rPr>
          <w:rFonts w:ascii="Times New Roman" w:hAnsi="Times New Roman"/>
          <w:b/>
          <w:sz w:val="24"/>
          <w:szCs w:val="24"/>
          <w:lang w:val="kk-KZ"/>
        </w:rPr>
      </w:pPr>
      <w:r w:rsidRPr="004071D7">
        <w:rPr>
          <w:rFonts w:ascii="Times New Roman" w:hAnsi="Times New Roman"/>
          <w:b/>
          <w:sz w:val="24"/>
          <w:szCs w:val="24"/>
          <w:lang w:val="kk-KZ"/>
        </w:rPr>
        <w:t>2. </w:t>
      </w:r>
      <w:r w:rsidRPr="004071D7">
        <w:rPr>
          <w:rFonts w:ascii="Times New Roman" w:hAnsi="Times New Roman"/>
          <w:b/>
          <w:color w:val="000000"/>
          <w:sz w:val="24"/>
          <w:szCs w:val="24"/>
          <w:lang w:val="kk-KZ" w:eastAsia="ko-KR"/>
        </w:rPr>
        <w:t>Тиісті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Президенттің, Президент Әкімшілігі, Үкімет және Кеңсе басшылығының хаттамалық және өзге де тапсырмаларына сілтеме жасай отырып, жобаны қабылдау үшін негіздемелер және/немесе оны қабылдау қажеттілігінің басқа да негіздемелері</w:t>
      </w:r>
    </w:p>
    <w:p w:rsidR="00700671" w:rsidRPr="004071D7" w:rsidRDefault="00700671" w:rsidP="00700671">
      <w:pPr>
        <w:widowControl w:val="0"/>
        <w:ind w:firstLine="705"/>
        <w:jc w:val="both"/>
        <w:rPr>
          <w:rFonts w:ascii="Times New Roman" w:hAnsi="Times New Roman"/>
          <w:color w:val="000000" w:themeColor="text1"/>
          <w:sz w:val="24"/>
          <w:szCs w:val="24"/>
          <w:lang w:val="kk-KZ"/>
        </w:rPr>
      </w:pPr>
      <w:r w:rsidRPr="004071D7">
        <w:rPr>
          <w:rFonts w:ascii="Times New Roman" w:hAnsi="Times New Roman"/>
          <w:color w:val="000000" w:themeColor="text1"/>
          <w:sz w:val="24"/>
          <w:szCs w:val="24"/>
          <w:lang w:val="kk-KZ"/>
        </w:rPr>
        <w:t>Өткен күзгі-қысқы кезеңде Ресей Федерациясының энергетикалық жүйесімен қосарлас жұмыс жасау аясында электр энергиясы ағынының нақты мемлекетаралық сальдосының жоспардағыдан сағаттық ауытқулары пайда болды.</w:t>
      </w:r>
    </w:p>
    <w:p w:rsidR="00700671" w:rsidRPr="004071D7" w:rsidRDefault="00700671" w:rsidP="00700671">
      <w:pPr>
        <w:widowControl w:val="0"/>
        <w:ind w:firstLine="705"/>
        <w:jc w:val="both"/>
        <w:rPr>
          <w:rFonts w:ascii="Times New Roman" w:hAnsi="Times New Roman"/>
          <w:color w:val="000000" w:themeColor="text1"/>
          <w:sz w:val="24"/>
          <w:szCs w:val="24"/>
          <w:lang w:val="kk-KZ"/>
        </w:rPr>
      </w:pPr>
      <w:r w:rsidRPr="004071D7">
        <w:rPr>
          <w:rFonts w:ascii="Times New Roman" w:hAnsi="Times New Roman"/>
          <w:color w:val="000000" w:themeColor="text1"/>
          <w:sz w:val="24"/>
          <w:szCs w:val="24"/>
          <w:lang w:val="kk-KZ"/>
        </w:rPr>
        <w:t xml:space="preserve">Ресей тарапымен бірлескен талқылаулар мен келіссөздер барысында Қазақстан Республикасы мен Ресей Федерациясы арасындағы Қазақстан БЭЖ-і мен Ресей БЭЖ-нің қатар жұмыс істеуіне байланысты ынтымақтастық жөніндегі Үкіметаралық комиссияның 23-ші отырысының хаттамасына қол қойылды, оның шеңберінде 2009 жылғы 20 қарашадағы Қазақстан Республикасының Үкіметі мен Ресей Федерациясының Үкіметі арасындағы Қазақстан Республикасы мен Ресей Федерациясының біртұтас энергетикалық жүйелерінің қатар жұмыс істеуін қамтамасыз ету жөніндегі шаралар туралы келісімге өзгерістер мен толықтырулар енгізу жоспарлануда. </w:t>
      </w:r>
    </w:p>
    <w:p w:rsidR="00700671" w:rsidRPr="004071D7" w:rsidRDefault="00700671" w:rsidP="00700671">
      <w:pPr>
        <w:widowControl w:val="0"/>
        <w:ind w:firstLine="705"/>
        <w:jc w:val="both"/>
        <w:rPr>
          <w:rFonts w:ascii="Times New Roman" w:hAnsi="Times New Roman"/>
          <w:color w:val="000000" w:themeColor="text1"/>
          <w:sz w:val="24"/>
          <w:szCs w:val="24"/>
          <w:lang w:val="kk-KZ"/>
        </w:rPr>
      </w:pPr>
      <w:r w:rsidRPr="004071D7">
        <w:rPr>
          <w:rFonts w:ascii="Times New Roman" w:hAnsi="Times New Roman"/>
          <w:color w:val="000000" w:themeColor="text1"/>
          <w:sz w:val="24"/>
          <w:szCs w:val="24"/>
          <w:lang w:val="kk-KZ"/>
        </w:rPr>
        <w:t>Бұл түзетулер Қазақстан Республикасы энергия жүйесінің теңгерімсіздігін жабу үшін рұқсат етілмейтін ауытқуларға ақы төлеу тәртібін және импорттық электр энергиясын сатып алу шарттарын регламенттеуге байланысты қатынастарды реттеуге бағытталған.</w:t>
      </w:r>
    </w:p>
    <w:p w:rsidR="00700671" w:rsidRPr="004071D7" w:rsidRDefault="00700671" w:rsidP="00700671">
      <w:pPr>
        <w:widowControl w:val="0"/>
        <w:ind w:firstLine="705"/>
        <w:jc w:val="both"/>
        <w:rPr>
          <w:rFonts w:ascii="Times New Roman" w:hAnsi="Times New Roman"/>
          <w:b/>
          <w:color w:val="000000"/>
          <w:spacing w:val="1"/>
          <w:sz w:val="24"/>
          <w:szCs w:val="24"/>
          <w:shd w:val="clear" w:color="auto" w:fill="FFFFFF"/>
          <w:lang w:val="kk-KZ"/>
        </w:rPr>
      </w:pPr>
      <w:r w:rsidRPr="004071D7">
        <w:rPr>
          <w:rFonts w:ascii="Times New Roman" w:hAnsi="Times New Roman"/>
          <w:b/>
          <w:sz w:val="24"/>
          <w:szCs w:val="24"/>
          <w:lang w:val="kk-KZ"/>
        </w:rPr>
        <w:t>3. </w:t>
      </w:r>
      <w:r w:rsidRPr="004071D7">
        <w:rPr>
          <w:rFonts w:ascii="Times New Roman" w:hAnsi="Times New Roman"/>
          <w:b/>
          <w:color w:val="000000"/>
          <w:sz w:val="24"/>
          <w:szCs w:val="24"/>
          <w:lang w:val="kk-KZ" w:eastAsia="ko-KR"/>
        </w:rPr>
        <w:t xml:space="preserve">Жоба бойынша қаржы шығындарының қажеттілігі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есеп-қисап, қаржыландыру көзіне сілтеме, Республикалық бюджет комиссиясы шешімінің көшірмесі міндетті түрде түсіндірме </w:t>
      </w:r>
      <w:r w:rsidRPr="004071D7">
        <w:rPr>
          <w:rFonts w:ascii="Times New Roman" w:hAnsi="Times New Roman"/>
          <w:b/>
          <w:color w:val="000000"/>
          <w:sz w:val="24"/>
          <w:szCs w:val="24"/>
          <w:lang w:val="kk-KZ" w:eastAsia="ko-KR"/>
        </w:rPr>
        <w:lastRenderedPageBreak/>
        <w:t>жазбаға қоса беріледі)</w:t>
      </w:r>
    </w:p>
    <w:p w:rsidR="00700671" w:rsidRPr="004071D7" w:rsidRDefault="00700671" w:rsidP="00700671">
      <w:pPr>
        <w:ind w:firstLine="709"/>
        <w:jc w:val="both"/>
        <w:rPr>
          <w:rFonts w:ascii="Times New Roman" w:hAnsi="Times New Roman"/>
          <w:color w:val="000000" w:themeColor="text1"/>
          <w:sz w:val="24"/>
          <w:szCs w:val="24"/>
          <w:lang w:val="kk-KZ"/>
        </w:rPr>
      </w:pPr>
      <w:r w:rsidRPr="004071D7">
        <w:rPr>
          <w:rFonts w:ascii="Times New Roman" w:eastAsia="Consolas" w:hAnsi="Times New Roman"/>
          <w:color w:val="000000"/>
          <w:sz w:val="24"/>
          <w:szCs w:val="24"/>
          <w:lang w:val="kk-KZ"/>
        </w:rPr>
        <w:t>Жобаны іске асыру республикалық бюджеттен қосымша қаржы бөлуді талап етпейді.</w:t>
      </w:r>
      <w:r w:rsidRPr="004071D7">
        <w:rPr>
          <w:rFonts w:ascii="Times New Roman" w:hAnsi="Times New Roman"/>
          <w:color w:val="000000" w:themeColor="text1"/>
          <w:sz w:val="24"/>
          <w:szCs w:val="24"/>
          <w:lang w:val="kk-KZ"/>
        </w:rPr>
        <w:t xml:space="preserve"> </w:t>
      </w:r>
    </w:p>
    <w:p w:rsidR="00700671" w:rsidRPr="004071D7" w:rsidRDefault="00700671" w:rsidP="00700671">
      <w:pPr>
        <w:ind w:firstLine="709"/>
        <w:jc w:val="both"/>
        <w:rPr>
          <w:rFonts w:ascii="Times New Roman" w:hAnsi="Times New Roman"/>
          <w:b/>
          <w:color w:val="000000"/>
          <w:sz w:val="24"/>
          <w:szCs w:val="24"/>
          <w:lang w:val="kk-KZ" w:eastAsia="ko-KR"/>
        </w:rPr>
      </w:pPr>
      <w:r w:rsidRPr="004071D7">
        <w:rPr>
          <w:rFonts w:ascii="Times New Roman" w:hAnsi="Times New Roman"/>
          <w:b/>
          <w:color w:val="000000"/>
          <w:spacing w:val="1"/>
          <w:sz w:val="24"/>
          <w:szCs w:val="24"/>
          <w:shd w:val="clear" w:color="auto" w:fill="FFFFFF"/>
          <w:lang w:val="kk-KZ"/>
        </w:rPr>
        <w:t>4. Жоба қабылданған жағдайда болжанатын салдар</w:t>
      </w:r>
    </w:p>
    <w:p w:rsidR="00700671" w:rsidRPr="004071D7" w:rsidRDefault="00700671" w:rsidP="00700671">
      <w:pPr>
        <w:ind w:firstLine="709"/>
        <w:jc w:val="both"/>
        <w:rPr>
          <w:rFonts w:ascii="Times New Roman" w:hAnsi="Times New Roman"/>
          <w:color w:val="000000" w:themeColor="text1"/>
          <w:sz w:val="24"/>
          <w:szCs w:val="24"/>
          <w:lang w:val="kk-KZ"/>
        </w:rPr>
      </w:pPr>
      <w:r w:rsidRPr="004071D7">
        <w:rPr>
          <w:rFonts w:ascii="Times New Roman" w:hAnsi="Times New Roman"/>
          <w:color w:val="000000" w:themeColor="text1"/>
          <w:sz w:val="24"/>
          <w:szCs w:val="24"/>
          <w:lang w:val="kk-KZ"/>
        </w:rPr>
        <w:t>Жобаны қабылдау теріс саяси, әлеуметтік-экономикалық, құқықтық және қаржы-экономикалық салдарға әкеп соқтырмайды.</w:t>
      </w:r>
    </w:p>
    <w:p w:rsidR="00700671" w:rsidRPr="004071D7" w:rsidRDefault="00700671" w:rsidP="00700671">
      <w:pPr>
        <w:widowControl w:val="0"/>
        <w:ind w:firstLine="705"/>
        <w:jc w:val="both"/>
        <w:rPr>
          <w:rFonts w:ascii="Times New Roman" w:hAnsi="Times New Roman"/>
          <w:sz w:val="24"/>
          <w:szCs w:val="24"/>
          <w:highlight w:val="yellow"/>
          <w:lang w:val="kk-KZ"/>
        </w:rPr>
      </w:pPr>
      <w:r w:rsidRPr="004071D7">
        <w:rPr>
          <w:rFonts w:ascii="Times New Roman" w:hAnsi="Times New Roman"/>
          <w:sz w:val="24"/>
          <w:szCs w:val="24"/>
          <w:lang w:val="kk-KZ"/>
        </w:rPr>
        <w:t>Жобаны қабылдау Қазақстан Республикасы энергия жүйесінің теңгерімсіздігін жабу үшін импорттық электр энергиясын сатып алу шарттары мен рұқсат етілген ауытқулардан тыс ақы төлеу тәртібін реттеуге мүмкіндік береді.</w:t>
      </w:r>
    </w:p>
    <w:p w:rsidR="00700671" w:rsidRPr="004071D7" w:rsidRDefault="00700671" w:rsidP="00700671">
      <w:pPr>
        <w:widowControl w:val="0"/>
        <w:ind w:firstLine="705"/>
        <w:jc w:val="both"/>
        <w:rPr>
          <w:rFonts w:ascii="Times New Roman" w:hAnsi="Times New Roman"/>
          <w:b/>
          <w:sz w:val="24"/>
          <w:szCs w:val="24"/>
          <w:lang w:val="kk-KZ"/>
        </w:rPr>
      </w:pPr>
      <w:r w:rsidRPr="004071D7">
        <w:rPr>
          <w:rFonts w:ascii="Times New Roman" w:hAnsi="Times New Roman"/>
          <w:b/>
          <w:color w:val="000000"/>
          <w:spacing w:val="1"/>
          <w:sz w:val="24"/>
          <w:szCs w:val="24"/>
          <w:shd w:val="clear" w:color="auto" w:fill="FFFFFF"/>
          <w:lang w:val="kk-KZ"/>
        </w:rPr>
        <w:t xml:space="preserve">5. </w:t>
      </w:r>
      <w:r w:rsidRPr="004071D7">
        <w:rPr>
          <w:rFonts w:ascii="Times New Roman" w:hAnsi="Times New Roman"/>
          <w:b/>
          <w:sz w:val="24"/>
          <w:szCs w:val="24"/>
          <w:lang w:val="kk-KZ"/>
        </w:rPr>
        <w:t>Нақты мақсаттар мен күтілетін нәтиже мерзімі</w:t>
      </w:r>
    </w:p>
    <w:p w:rsidR="00700671" w:rsidRPr="004071D7" w:rsidRDefault="00700671" w:rsidP="00700671">
      <w:pPr>
        <w:widowControl w:val="0"/>
        <w:ind w:firstLine="705"/>
        <w:jc w:val="both"/>
        <w:rPr>
          <w:rFonts w:ascii="Times New Roman" w:hAnsi="Times New Roman"/>
          <w:color w:val="000000"/>
          <w:spacing w:val="1"/>
          <w:sz w:val="24"/>
          <w:szCs w:val="24"/>
          <w:shd w:val="clear" w:color="auto" w:fill="FFFFFF"/>
          <w:lang w:val="kk-KZ"/>
        </w:rPr>
      </w:pPr>
      <w:r w:rsidRPr="004071D7">
        <w:rPr>
          <w:rFonts w:ascii="Times New Roman" w:hAnsi="Times New Roman"/>
          <w:color w:val="000000"/>
          <w:spacing w:val="1"/>
          <w:sz w:val="24"/>
          <w:szCs w:val="24"/>
          <w:shd w:val="clear" w:color="auto" w:fill="FFFFFF"/>
          <w:lang w:val="kk-KZ"/>
        </w:rPr>
        <w:t xml:space="preserve">Қазақстан Республикасының Үкіметі мен Ресей Федерациясының Үкіметі арасындағы </w:t>
      </w:r>
      <w:r w:rsidRPr="004071D7">
        <w:rPr>
          <w:rFonts w:ascii="Times New Roman" w:hAnsi="Times New Roman"/>
          <w:sz w:val="24"/>
          <w:szCs w:val="24"/>
          <w:lang w:val="kk-KZ"/>
        </w:rPr>
        <w:t xml:space="preserve">Қазақстан Республикасы мен Ресей Федерациясының бірыңғай энергетикалық жүйелерінің қосарлас жұмыс істеуін </w:t>
      </w:r>
      <w:r w:rsidRPr="004071D7">
        <w:rPr>
          <w:rFonts w:ascii="Times New Roman" w:hAnsi="Times New Roman"/>
          <w:color w:val="000000"/>
          <w:spacing w:val="1"/>
          <w:sz w:val="24"/>
          <w:szCs w:val="24"/>
          <w:shd w:val="clear" w:color="auto" w:fill="FFFFFF"/>
          <w:lang w:val="kk-KZ"/>
        </w:rPr>
        <w:t>қамтамасыз ету жөніндегі шаралар туралы келісімге қол қою 2022 жылғы «___» ____________.</w:t>
      </w:r>
    </w:p>
    <w:p w:rsidR="00700671" w:rsidRPr="004071D7" w:rsidRDefault="00700671" w:rsidP="00700671">
      <w:pPr>
        <w:widowControl w:val="0"/>
        <w:ind w:firstLine="705"/>
        <w:jc w:val="both"/>
        <w:rPr>
          <w:rFonts w:ascii="Times New Roman" w:hAnsi="Times New Roman"/>
          <w:b/>
          <w:color w:val="000000"/>
          <w:spacing w:val="1"/>
          <w:sz w:val="24"/>
          <w:szCs w:val="24"/>
          <w:shd w:val="clear" w:color="auto" w:fill="FFFFFF"/>
          <w:lang w:val="kk-KZ"/>
        </w:rPr>
      </w:pPr>
      <w:r w:rsidRPr="004071D7">
        <w:rPr>
          <w:rFonts w:ascii="Times New Roman" w:hAnsi="Times New Roman"/>
          <w:b/>
          <w:color w:val="000000" w:themeColor="text1"/>
          <w:sz w:val="24"/>
          <w:szCs w:val="24"/>
          <w:lang w:val="kk-KZ"/>
        </w:rPr>
        <w:t>6. Жобада қаралатын мәселелер бойынша бұрын қабылданған Президенттің және/немесе Үкіметтің актілері және олардың іске асырылу нәтижесі туралы мәліметтер</w:t>
      </w:r>
    </w:p>
    <w:p w:rsidR="00700671" w:rsidRPr="004071D7" w:rsidRDefault="00700671" w:rsidP="00700671">
      <w:pPr>
        <w:widowControl w:val="0"/>
        <w:ind w:firstLine="705"/>
        <w:jc w:val="both"/>
        <w:rPr>
          <w:rFonts w:ascii="Times New Roman" w:hAnsi="Times New Roman"/>
          <w:color w:val="000000"/>
          <w:sz w:val="24"/>
          <w:szCs w:val="24"/>
          <w:lang w:val="kk-KZ"/>
        </w:rPr>
      </w:pPr>
      <w:r w:rsidRPr="004071D7">
        <w:rPr>
          <w:rFonts w:ascii="Times New Roman" w:hAnsi="Times New Roman"/>
          <w:color w:val="000000"/>
          <w:sz w:val="24"/>
          <w:szCs w:val="24"/>
          <w:lang w:val="kk-KZ"/>
        </w:rPr>
        <w:t>«Қазақстан Республикасының Үкіметі мен Ресей Федерациясының Үкіметі арасындағы Қазақстан Республикасы мен Ресей Федерациясының бірыңғай энергетикалық жүйелерінің қосарлас жұмыс істеуін қамтамасыз ету жөніндегі шаралар туралы келісімге қол қою туралы» Қазақстан Республикасы Үкіметінің 2009 жылғы 19 қарашадағы № 1896 қаулысы.</w:t>
      </w:r>
    </w:p>
    <w:p w:rsidR="00700671" w:rsidRPr="004071D7" w:rsidRDefault="00700671" w:rsidP="00700671">
      <w:pPr>
        <w:widowControl w:val="0"/>
        <w:ind w:firstLine="705"/>
        <w:jc w:val="both"/>
        <w:rPr>
          <w:rFonts w:ascii="Times New Roman" w:hAnsi="Times New Roman"/>
          <w:b/>
          <w:color w:val="000000"/>
          <w:spacing w:val="1"/>
          <w:sz w:val="24"/>
          <w:szCs w:val="24"/>
          <w:shd w:val="clear" w:color="auto" w:fill="FFFFFF"/>
          <w:lang w:val="kk-KZ"/>
        </w:rPr>
      </w:pPr>
      <w:r w:rsidRPr="004071D7">
        <w:rPr>
          <w:rFonts w:ascii="Times New Roman" w:hAnsi="Times New Roman"/>
          <w:b/>
          <w:color w:val="000000"/>
          <w:spacing w:val="1"/>
          <w:sz w:val="24"/>
          <w:szCs w:val="24"/>
          <w:shd w:val="clear" w:color="auto" w:fill="FFFFFF"/>
          <w:lang w:val="kk-KZ"/>
        </w:rPr>
        <w:t>7. </w:t>
      </w:r>
      <w:r w:rsidRPr="004071D7">
        <w:rPr>
          <w:rFonts w:ascii="Times New Roman" w:hAnsi="Times New Roman"/>
          <w:b/>
          <w:sz w:val="24"/>
          <w:szCs w:val="24"/>
          <w:lang w:val="kk-KZ" w:eastAsia="ko-KR"/>
        </w:rPr>
        <w:t>Енгізілетін жоба қабылданған жағдайда заңнаманы оған сәйкес келтіру қажеттілігі (басқа нормативтік құқықтық актілерді қабылдау немесе қолданыстағы актілерге өзгерістер және/немесе толықтырулар енгізу талап етілетінін көрсету) не ондай қажеттіліктің болмауы</w:t>
      </w:r>
    </w:p>
    <w:p w:rsidR="00700671" w:rsidRPr="004071D7" w:rsidRDefault="00700671" w:rsidP="00700671">
      <w:pPr>
        <w:widowControl w:val="0"/>
        <w:ind w:firstLine="705"/>
        <w:jc w:val="both"/>
        <w:rPr>
          <w:rFonts w:ascii="Times New Roman" w:hAnsi="Times New Roman"/>
          <w:color w:val="000000"/>
          <w:spacing w:val="1"/>
          <w:sz w:val="24"/>
          <w:szCs w:val="24"/>
          <w:shd w:val="clear" w:color="auto" w:fill="FFFFFF"/>
          <w:lang w:val="kk-KZ"/>
        </w:rPr>
      </w:pPr>
      <w:r w:rsidRPr="004071D7">
        <w:rPr>
          <w:rFonts w:ascii="Times New Roman" w:hAnsi="Times New Roman"/>
          <w:color w:val="000000"/>
          <w:spacing w:val="1"/>
          <w:sz w:val="24"/>
          <w:szCs w:val="24"/>
          <w:shd w:val="clear" w:color="auto" w:fill="FFFFFF"/>
          <w:lang w:val="kk-KZ"/>
        </w:rPr>
        <w:t>Талап етілмейді.</w:t>
      </w:r>
    </w:p>
    <w:p w:rsidR="00700671" w:rsidRPr="004071D7" w:rsidRDefault="00700671" w:rsidP="00700671">
      <w:pPr>
        <w:widowControl w:val="0"/>
        <w:ind w:firstLine="705"/>
        <w:jc w:val="both"/>
        <w:rPr>
          <w:rFonts w:ascii="Times New Roman" w:hAnsi="Times New Roman"/>
          <w:b/>
          <w:color w:val="000000"/>
          <w:spacing w:val="1"/>
          <w:sz w:val="24"/>
          <w:szCs w:val="24"/>
          <w:shd w:val="clear" w:color="auto" w:fill="FFFFFF"/>
          <w:lang w:val="kk-KZ"/>
        </w:rPr>
      </w:pPr>
      <w:r w:rsidRPr="004071D7">
        <w:rPr>
          <w:rFonts w:ascii="Times New Roman" w:hAnsi="Times New Roman"/>
          <w:b/>
          <w:color w:val="000000"/>
          <w:spacing w:val="1"/>
          <w:sz w:val="24"/>
          <w:szCs w:val="24"/>
          <w:shd w:val="clear" w:color="auto" w:fill="FFFFFF"/>
          <w:lang w:val="kk-KZ"/>
        </w:rPr>
        <w:t>8. </w:t>
      </w:r>
      <w:r w:rsidRPr="004071D7">
        <w:rPr>
          <w:rFonts w:ascii="Times New Roman" w:hAnsi="Times New Roman"/>
          <w:b/>
          <w:sz w:val="24"/>
          <w:szCs w:val="24"/>
          <w:lang w:val="kk-KZ" w:eastAsia="ko-KR"/>
        </w:rPr>
        <w:t>Ұсынылған халықаралық шарттың жобасын кейіннен ратификациялау қажеттілігі туралы ақпарат</w:t>
      </w:r>
    </w:p>
    <w:p w:rsidR="00700671" w:rsidRPr="004071D7" w:rsidRDefault="00700671" w:rsidP="00700671">
      <w:pPr>
        <w:widowControl w:val="0"/>
        <w:ind w:firstLine="705"/>
        <w:jc w:val="both"/>
        <w:rPr>
          <w:rFonts w:ascii="Times New Roman" w:hAnsi="Times New Roman"/>
          <w:color w:val="000000"/>
          <w:spacing w:val="1"/>
          <w:sz w:val="24"/>
          <w:szCs w:val="24"/>
          <w:shd w:val="clear" w:color="auto" w:fill="FFFFFF"/>
          <w:lang w:val="kk-KZ"/>
        </w:rPr>
      </w:pPr>
      <w:r w:rsidRPr="004071D7">
        <w:rPr>
          <w:rFonts w:ascii="Times New Roman" w:hAnsi="Times New Roman"/>
          <w:sz w:val="24"/>
          <w:szCs w:val="24"/>
          <w:lang w:val="kk-KZ"/>
        </w:rPr>
        <w:t>Талап етілмейді.</w:t>
      </w:r>
      <w:r w:rsidRPr="004071D7">
        <w:rPr>
          <w:rFonts w:ascii="Times New Roman" w:hAnsi="Times New Roman"/>
          <w:color w:val="000000"/>
          <w:spacing w:val="1"/>
          <w:sz w:val="24"/>
          <w:szCs w:val="24"/>
          <w:shd w:val="clear" w:color="auto" w:fill="FFFFFF"/>
          <w:lang w:val="kk-KZ"/>
        </w:rPr>
        <w:t xml:space="preserve"> </w:t>
      </w:r>
    </w:p>
    <w:p w:rsidR="00700671" w:rsidRPr="004071D7" w:rsidRDefault="00700671" w:rsidP="00700671">
      <w:pPr>
        <w:widowControl w:val="0"/>
        <w:ind w:firstLine="705"/>
        <w:jc w:val="both"/>
        <w:rPr>
          <w:rFonts w:ascii="Times New Roman" w:hAnsi="Times New Roman"/>
          <w:b/>
          <w:color w:val="000000"/>
          <w:spacing w:val="1"/>
          <w:sz w:val="24"/>
          <w:szCs w:val="24"/>
          <w:shd w:val="clear" w:color="auto" w:fill="FFFFFF"/>
          <w:lang w:val="kk-KZ"/>
        </w:rPr>
      </w:pPr>
      <w:r w:rsidRPr="004071D7">
        <w:rPr>
          <w:rFonts w:ascii="Times New Roman" w:hAnsi="Times New Roman"/>
          <w:b/>
          <w:color w:val="000000"/>
          <w:spacing w:val="1"/>
          <w:sz w:val="24"/>
          <w:szCs w:val="24"/>
          <w:shd w:val="clear" w:color="auto" w:fill="FFFFFF"/>
          <w:lang w:val="kk-KZ"/>
        </w:rPr>
        <w:t>9. </w:t>
      </w:r>
      <w:r w:rsidRPr="004071D7">
        <w:rPr>
          <w:rFonts w:ascii="Times New Roman" w:hAnsi="Times New Roman"/>
          <w:b/>
          <w:sz w:val="24"/>
          <w:szCs w:val="24"/>
          <w:lang w:val="kk-KZ"/>
        </w:rPr>
        <w:t>Кеңсе Басшысы мен Байланыс және ақпарат министрінің 2011 жылғы 20 мамырдағы № 25-1-32қпү/22П-қпү бірлескен бұйрығымен бекітілген «Қазақстан Республикасы Үкіметінің мобильдік кеңсесі» ақпараттық жүйесінде беруге рұқсат етілген қызметтік ақпарат тізбесіне сәйкес мемлекеттік құпия және (немесе) қызметтік ақпарат қамтылған жобаларды қоспағанда, жобаны және оған материалдарды Үкімет мүшелерінің мобильдік құрылғыларына «Қазақстан Республикасы Үкіметінің мобильдік кеңсесі» ақпараттық жүйесі арқылы беру мүмкіндігі</w:t>
      </w:r>
    </w:p>
    <w:p w:rsidR="00700671" w:rsidRPr="004071D7" w:rsidRDefault="00700671" w:rsidP="00700671">
      <w:pPr>
        <w:ind w:firstLine="708"/>
        <w:rPr>
          <w:rFonts w:ascii="Times New Roman" w:hAnsi="Times New Roman"/>
          <w:b/>
          <w:sz w:val="24"/>
          <w:szCs w:val="24"/>
          <w:lang w:val="kk-KZ" w:eastAsia="ko-KR"/>
        </w:rPr>
      </w:pPr>
      <w:r w:rsidRPr="004071D7">
        <w:rPr>
          <w:rFonts w:ascii="Times New Roman" w:hAnsi="Times New Roman"/>
          <w:sz w:val="24"/>
          <w:szCs w:val="24"/>
          <w:lang w:val="kk-KZ"/>
        </w:rPr>
        <w:t>Рұқсат етіледі.</w:t>
      </w:r>
    </w:p>
    <w:p w:rsidR="00700671" w:rsidRPr="004071D7" w:rsidRDefault="00700671" w:rsidP="00700671">
      <w:pPr>
        <w:widowControl w:val="0"/>
        <w:ind w:firstLine="705"/>
        <w:jc w:val="both"/>
        <w:rPr>
          <w:rFonts w:ascii="Times New Roman" w:hAnsi="Times New Roman"/>
          <w:b/>
          <w:sz w:val="24"/>
          <w:szCs w:val="24"/>
          <w:lang w:val="kk-KZ"/>
        </w:rPr>
      </w:pPr>
      <w:r w:rsidRPr="004071D7">
        <w:rPr>
          <w:rFonts w:ascii="Times New Roman" w:hAnsi="Times New Roman"/>
          <w:b/>
          <w:color w:val="000000"/>
          <w:spacing w:val="1"/>
          <w:sz w:val="24"/>
          <w:szCs w:val="24"/>
          <w:shd w:val="clear" w:color="auto" w:fill="FFFFFF"/>
          <w:lang w:val="kk-KZ"/>
        </w:rPr>
        <w:t>10. </w:t>
      </w:r>
      <w:r w:rsidRPr="004071D7">
        <w:rPr>
          <w:rFonts w:ascii="Times New Roman" w:hAnsi="Times New Roman"/>
          <w:b/>
          <w:sz w:val="24"/>
          <w:szCs w:val="24"/>
          <w:lang w:val="kk-KZ"/>
        </w:rPr>
        <w:t xml:space="preserve">Жобаны мемлекеттік органның интернет-ресурсында, сондай-ақ ашық нормативтік құқықтық актілердің интернет-порталында орналастыру туралы ақпарат (күні, </w:t>
      </w:r>
      <w:r w:rsidRPr="004071D7">
        <w:rPr>
          <w:rFonts w:ascii="Times New Roman" w:hAnsi="Times New Roman"/>
          <w:b/>
          <w:sz w:val="24"/>
          <w:szCs w:val="24"/>
          <w:lang w:val="kk-KZ"/>
        </w:rPr>
        <w:lastRenderedPageBreak/>
        <w:t>байт көлемі)</w:t>
      </w:r>
    </w:p>
    <w:p w:rsidR="00700671" w:rsidRPr="004071D7" w:rsidRDefault="00700671" w:rsidP="00700671">
      <w:pPr>
        <w:ind w:firstLine="708"/>
        <w:jc w:val="both"/>
        <w:rPr>
          <w:rFonts w:ascii="Times New Roman" w:hAnsi="Times New Roman"/>
          <w:color w:val="000000"/>
          <w:spacing w:val="1"/>
          <w:sz w:val="24"/>
          <w:szCs w:val="24"/>
          <w:shd w:val="clear" w:color="auto" w:fill="FFFFFF"/>
          <w:lang w:val="kk-KZ"/>
        </w:rPr>
      </w:pPr>
      <w:r w:rsidRPr="004071D7">
        <w:rPr>
          <w:rFonts w:ascii="Times New Roman" w:hAnsi="Times New Roman"/>
          <w:color w:val="000000"/>
          <w:spacing w:val="1"/>
          <w:sz w:val="24"/>
          <w:szCs w:val="24"/>
          <w:shd w:val="clear" w:color="auto" w:fill="FFFFFF"/>
          <w:lang w:val="kk-KZ"/>
        </w:rPr>
        <w:t xml:space="preserve">Қаулы жобасы </w:t>
      </w:r>
      <w:r w:rsidRPr="004071D7">
        <w:rPr>
          <w:rFonts w:ascii="Times New Roman" w:hAnsi="Times New Roman"/>
          <w:color w:val="000000"/>
          <w:spacing w:val="1"/>
          <w:sz w:val="24"/>
          <w:szCs w:val="24"/>
          <w:highlight w:val="yellow"/>
          <w:shd w:val="clear" w:color="auto" w:fill="FFFFFF"/>
          <w:lang w:val="kk-KZ"/>
        </w:rPr>
        <w:t>2022 жылғы 29 шілдеде</w:t>
      </w:r>
      <w:r w:rsidRPr="004071D7">
        <w:rPr>
          <w:rFonts w:ascii="Times New Roman" w:hAnsi="Times New Roman"/>
          <w:color w:val="000000"/>
          <w:spacing w:val="1"/>
          <w:sz w:val="24"/>
          <w:szCs w:val="24"/>
          <w:shd w:val="clear" w:color="auto" w:fill="FFFFFF"/>
          <w:lang w:val="kk-KZ"/>
        </w:rPr>
        <w:t xml:space="preserve"> Қазақстан Республикасы Энергетика министрлігінің интернет-ресурсында, сондай-ақ ашық нормативтік құқықтық актілердің интернет-порталында орналастырылған </w:t>
      </w:r>
      <w:r w:rsidRPr="004071D7">
        <w:rPr>
          <w:rFonts w:ascii="Times New Roman" w:hAnsi="Times New Roman"/>
          <w:color w:val="000000"/>
          <w:spacing w:val="1"/>
          <w:sz w:val="24"/>
          <w:szCs w:val="24"/>
          <w:highlight w:val="yellow"/>
          <w:shd w:val="clear" w:color="auto" w:fill="FFFFFF"/>
          <w:lang w:val="kk-KZ"/>
        </w:rPr>
        <w:t>(</w:t>
      </w:r>
      <w:r w:rsidRPr="004071D7">
        <w:rPr>
          <w:rFonts w:ascii="Times New Roman" w:eastAsiaTheme="minorHAnsi" w:hAnsi="Times New Roman"/>
          <w:color w:val="000000"/>
          <w:sz w:val="24"/>
          <w:szCs w:val="24"/>
          <w:highlight w:val="yellow"/>
          <w:lang w:val="kk-KZ"/>
        </w:rPr>
        <w:t>https://legalacts.egov.kz/npa/view?id=14226252).</w:t>
      </w:r>
    </w:p>
    <w:p w:rsidR="00700671" w:rsidRPr="004071D7" w:rsidRDefault="00700671" w:rsidP="00700671">
      <w:pPr>
        <w:ind w:firstLine="708"/>
        <w:jc w:val="both"/>
        <w:rPr>
          <w:rFonts w:ascii="Times New Roman" w:hAnsi="Times New Roman"/>
          <w:sz w:val="24"/>
          <w:szCs w:val="24"/>
          <w:lang w:val="kk-KZ"/>
        </w:rPr>
      </w:pPr>
      <w:r w:rsidRPr="004071D7">
        <w:rPr>
          <w:rFonts w:ascii="Times New Roman" w:hAnsi="Times New Roman"/>
          <w:b/>
          <w:color w:val="000000"/>
          <w:spacing w:val="1"/>
          <w:sz w:val="24"/>
          <w:szCs w:val="24"/>
          <w:shd w:val="clear" w:color="auto" w:fill="FFFFFF"/>
          <w:lang w:val="kk-KZ"/>
        </w:rPr>
        <w:t>11</w:t>
      </w:r>
      <w:r w:rsidRPr="004071D7">
        <w:rPr>
          <w:rFonts w:ascii="Times New Roman" w:hAnsi="Times New Roman"/>
          <w:b/>
          <w:sz w:val="24"/>
          <w:szCs w:val="24"/>
          <w:lang w:val="kk-KZ"/>
        </w:rPr>
        <w:t>. </w:t>
      </w:r>
      <w:r w:rsidRPr="004071D7">
        <w:rPr>
          <w:rFonts w:ascii="Times New Roman" w:hAnsi="Times New Roman"/>
          <w:b/>
          <w:sz w:val="24"/>
          <w:szCs w:val="24"/>
          <w:lang w:val="kk-KZ" w:eastAsia="ko-KR"/>
        </w:rPr>
        <w:t>Тауарлардың, көрсетілетін қызметтердің немесе зияткерлік меншік құқықтарының саудасына қатысты жобаны, сондай-ақ әлеуметтік маңызы бар қаулы жобасына баспасөз релизін уәкілетті мемлекеттік органдардың интернет-ресурсында орналастыру туралы ақпарат</w:t>
      </w:r>
    </w:p>
    <w:p w:rsidR="00700671" w:rsidRPr="004071D7" w:rsidRDefault="00700671" w:rsidP="00700671">
      <w:pPr>
        <w:pStyle w:val="ab"/>
        <w:rPr>
          <w:rFonts w:ascii="Times New Roman" w:eastAsia="Times New Roman" w:hAnsi="Times New Roman"/>
          <w:sz w:val="24"/>
          <w:szCs w:val="24"/>
          <w:lang w:val="kk-KZ" w:eastAsia="ko-KR"/>
        </w:rPr>
      </w:pPr>
      <w:r w:rsidRPr="004071D7">
        <w:rPr>
          <w:rFonts w:ascii="Times New Roman" w:eastAsia="Times New Roman" w:hAnsi="Times New Roman"/>
          <w:sz w:val="24"/>
          <w:szCs w:val="24"/>
          <w:lang w:val="kk-KZ" w:eastAsia="ko-KR"/>
        </w:rPr>
        <w:t>Талап етілмейді.</w:t>
      </w:r>
    </w:p>
    <w:p w:rsidR="00700671" w:rsidRPr="004071D7" w:rsidRDefault="00700671" w:rsidP="00700671">
      <w:pPr>
        <w:widowControl w:val="0"/>
        <w:ind w:firstLine="705"/>
        <w:jc w:val="both"/>
        <w:rPr>
          <w:rFonts w:ascii="Times New Roman" w:hAnsi="Times New Roman"/>
          <w:b/>
          <w:color w:val="000000"/>
          <w:spacing w:val="1"/>
          <w:sz w:val="24"/>
          <w:szCs w:val="24"/>
          <w:shd w:val="clear" w:color="auto" w:fill="FFFFFF"/>
          <w:lang w:val="kk-KZ"/>
        </w:rPr>
      </w:pPr>
      <w:r w:rsidRPr="004071D7">
        <w:rPr>
          <w:rFonts w:ascii="Times New Roman" w:hAnsi="Times New Roman"/>
          <w:b/>
          <w:color w:val="000000"/>
          <w:spacing w:val="1"/>
          <w:sz w:val="24"/>
          <w:szCs w:val="24"/>
          <w:shd w:val="clear" w:color="auto" w:fill="FFFFFF"/>
          <w:lang w:val="kk-KZ"/>
        </w:rPr>
        <w:t>12. </w:t>
      </w:r>
      <w:r w:rsidRPr="004071D7">
        <w:rPr>
          <w:rFonts w:ascii="Times New Roman" w:hAnsi="Times New Roman"/>
          <w:b/>
          <w:sz w:val="24"/>
          <w:szCs w:val="24"/>
          <w:lang w:val="kk-KZ" w:eastAsia="ko-KR"/>
        </w:rPr>
        <w:t>Жобаның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w:t>
      </w:r>
    </w:p>
    <w:p w:rsidR="00700671" w:rsidRPr="004071D7" w:rsidRDefault="00700671" w:rsidP="00700671">
      <w:pPr>
        <w:pStyle w:val="ab"/>
        <w:jc w:val="both"/>
        <w:rPr>
          <w:rFonts w:ascii="Times New Roman" w:hAnsi="Times New Roman"/>
          <w:sz w:val="24"/>
          <w:szCs w:val="24"/>
          <w:lang w:val="kk-KZ"/>
        </w:rPr>
      </w:pPr>
      <w:r w:rsidRPr="004071D7">
        <w:rPr>
          <w:rFonts w:ascii="Times New Roman" w:hAnsi="Times New Roman"/>
          <w:sz w:val="24"/>
          <w:szCs w:val="24"/>
          <w:lang w:val="kk-KZ"/>
        </w:rPr>
        <w:t>Сәйкес келеді.</w:t>
      </w:r>
    </w:p>
    <w:p w:rsidR="00700671" w:rsidRPr="004071D7" w:rsidRDefault="00700671" w:rsidP="00700671">
      <w:pPr>
        <w:tabs>
          <w:tab w:val="left" w:pos="1134"/>
        </w:tabs>
        <w:ind w:firstLine="709"/>
        <w:jc w:val="both"/>
        <w:rPr>
          <w:rFonts w:ascii="Times New Roman" w:hAnsi="Times New Roman"/>
          <w:b/>
          <w:sz w:val="24"/>
          <w:szCs w:val="24"/>
          <w:lang w:val="kk-KZ" w:eastAsia="ko-KR"/>
        </w:rPr>
      </w:pPr>
      <w:r w:rsidRPr="004071D7">
        <w:rPr>
          <w:rFonts w:ascii="Times New Roman" w:hAnsi="Times New Roman"/>
          <w:b/>
          <w:color w:val="000000"/>
          <w:spacing w:val="1"/>
          <w:sz w:val="24"/>
          <w:szCs w:val="24"/>
          <w:shd w:val="clear" w:color="auto" w:fill="FFFFFF"/>
          <w:lang w:val="kk-KZ"/>
        </w:rPr>
        <w:t>13. </w:t>
      </w:r>
      <w:r w:rsidRPr="004071D7">
        <w:rPr>
          <w:rFonts w:ascii="Times New Roman" w:hAnsi="Times New Roman"/>
          <w:b/>
          <w:sz w:val="24"/>
          <w:szCs w:val="24"/>
          <w:lang w:val="kk-KZ" w:eastAsia="ko-KR"/>
        </w:rPr>
        <w:t>Жобаның қолданысқа енгізілуіне байланысты жеке кәсіпкерлік субъектілері шығынының азаюын және (немесе) ұлғаюын растайтын есеп-қисап нәтижесі</w:t>
      </w:r>
    </w:p>
    <w:p w:rsidR="00700671" w:rsidRPr="004071D7" w:rsidRDefault="00700671" w:rsidP="00700671">
      <w:pPr>
        <w:widowControl w:val="0"/>
        <w:ind w:firstLine="705"/>
        <w:jc w:val="both"/>
        <w:rPr>
          <w:rFonts w:ascii="Times New Roman" w:hAnsi="Times New Roman"/>
          <w:color w:val="000000"/>
          <w:spacing w:val="1"/>
          <w:sz w:val="24"/>
          <w:szCs w:val="24"/>
          <w:shd w:val="clear" w:color="auto" w:fill="FFFFFF"/>
          <w:lang w:val="kk-KZ"/>
        </w:rPr>
      </w:pPr>
      <w:r w:rsidRPr="004071D7">
        <w:rPr>
          <w:rFonts w:ascii="Times New Roman" w:hAnsi="Times New Roman"/>
          <w:sz w:val="24"/>
          <w:szCs w:val="24"/>
          <w:lang w:val="kk-KZ" w:eastAsia="ko-KR"/>
        </w:rPr>
        <w:t>Талап етілмейді</w:t>
      </w:r>
      <w:r w:rsidRPr="004071D7">
        <w:rPr>
          <w:rFonts w:ascii="Times New Roman" w:hAnsi="Times New Roman"/>
          <w:color w:val="000000"/>
          <w:spacing w:val="1"/>
          <w:sz w:val="24"/>
          <w:szCs w:val="24"/>
          <w:shd w:val="clear" w:color="auto" w:fill="FFFFFF"/>
          <w:lang w:val="kk-KZ"/>
        </w:rPr>
        <w:t>.</w:t>
      </w:r>
    </w:p>
    <w:p w:rsidR="00700671" w:rsidRPr="004071D7" w:rsidRDefault="00700671" w:rsidP="00700671">
      <w:pPr>
        <w:widowControl w:val="0"/>
        <w:ind w:firstLine="705"/>
        <w:jc w:val="both"/>
        <w:rPr>
          <w:rFonts w:ascii="Times New Roman" w:hAnsi="Times New Roman"/>
          <w:b/>
          <w:color w:val="000000"/>
          <w:spacing w:val="1"/>
          <w:sz w:val="24"/>
          <w:szCs w:val="24"/>
          <w:shd w:val="clear" w:color="auto" w:fill="FFFFFF"/>
          <w:lang w:val="kk-KZ"/>
        </w:rPr>
      </w:pPr>
      <w:r w:rsidRPr="004071D7">
        <w:rPr>
          <w:rFonts w:ascii="Times New Roman" w:hAnsi="Times New Roman"/>
          <w:b/>
          <w:color w:val="000000"/>
          <w:spacing w:val="1"/>
          <w:sz w:val="24"/>
          <w:szCs w:val="24"/>
          <w:shd w:val="clear" w:color="auto" w:fill="FFFFFF"/>
          <w:lang w:val="kk-KZ"/>
        </w:rPr>
        <w:t>14. </w:t>
      </w:r>
      <w:r w:rsidRPr="004071D7">
        <w:rPr>
          <w:rFonts w:ascii="Times New Roman" w:hAnsi="Times New Roman"/>
          <w:b/>
          <w:sz w:val="24"/>
          <w:szCs w:val="24"/>
          <w:lang w:val="kk-KZ" w:eastAsia="ko-KR"/>
        </w:rPr>
        <w:t>Қазақстан Республикасы Үлттық кәсіпкерлер палатасының және кәсіпкерлік субъектілері сараптамалық кеңестерінің сараптамалық қорытындысымен келіспеу себептерінің негіздемесі</w:t>
      </w:r>
    </w:p>
    <w:p w:rsidR="00700671" w:rsidRPr="004071D7" w:rsidRDefault="00700671" w:rsidP="00700671">
      <w:pPr>
        <w:pStyle w:val="ab"/>
        <w:rPr>
          <w:rFonts w:ascii="Times New Roman" w:hAnsi="Times New Roman"/>
          <w:sz w:val="24"/>
          <w:szCs w:val="24"/>
          <w:lang w:val="kk-KZ"/>
        </w:rPr>
      </w:pPr>
      <w:r w:rsidRPr="004071D7">
        <w:rPr>
          <w:rFonts w:ascii="Times New Roman" w:hAnsi="Times New Roman"/>
          <w:sz w:val="24"/>
          <w:szCs w:val="24"/>
          <w:lang w:val="kk-KZ"/>
        </w:rPr>
        <w:t>Талап етілмейді.</w:t>
      </w:r>
    </w:p>
    <w:p w:rsidR="00700671" w:rsidRPr="004071D7" w:rsidRDefault="00700671" w:rsidP="00700671">
      <w:pPr>
        <w:pStyle w:val="ab"/>
        <w:ind w:left="0" w:firstLine="709"/>
        <w:jc w:val="both"/>
        <w:rPr>
          <w:rFonts w:ascii="Times New Roman" w:hAnsi="Times New Roman"/>
          <w:b/>
          <w:sz w:val="24"/>
          <w:szCs w:val="24"/>
          <w:lang w:val="kk-KZ"/>
        </w:rPr>
      </w:pPr>
      <w:r w:rsidRPr="004071D7">
        <w:rPr>
          <w:rFonts w:ascii="Times New Roman" w:hAnsi="Times New Roman"/>
          <w:b/>
          <w:sz w:val="24"/>
          <w:szCs w:val="24"/>
          <w:lang w:val="kk-KZ"/>
        </w:rPr>
        <w:t>15. «Қоғамдық кеңестер туралы» Қазақстан Республикасының Заңында мемлекеттік органда Қоғамдық кеңес құру көзделмеген жағдайларды қоспағанда, егер Үкімет қаулысының жобасы азаматтардың құқықтарын, бостандықтары мен міндеттерін қозғайтын болса, Қоғамдық кеңестің ұсынымдарымен келіспеу себептерінің негіздемесі</w:t>
      </w:r>
    </w:p>
    <w:p w:rsidR="00700671" w:rsidRPr="004071D7" w:rsidRDefault="00700671" w:rsidP="00700671">
      <w:pPr>
        <w:pStyle w:val="ab"/>
        <w:rPr>
          <w:rFonts w:ascii="Times New Roman" w:hAnsi="Times New Roman"/>
          <w:sz w:val="24"/>
          <w:szCs w:val="24"/>
          <w:lang w:val="kk-KZ"/>
        </w:rPr>
      </w:pPr>
      <w:r w:rsidRPr="004071D7">
        <w:rPr>
          <w:rFonts w:ascii="Times New Roman" w:hAnsi="Times New Roman"/>
          <w:sz w:val="24"/>
          <w:szCs w:val="24"/>
          <w:lang w:val="kk-KZ"/>
        </w:rPr>
        <w:t>Талап етілмейді.</w:t>
      </w:r>
    </w:p>
    <w:p w:rsidR="00700671" w:rsidRPr="004071D7" w:rsidRDefault="00700671" w:rsidP="00700671">
      <w:pPr>
        <w:rPr>
          <w:rFonts w:ascii="Times New Roman" w:eastAsiaTheme="minorEastAsia" w:hAnsi="Times New Roman"/>
          <w:b/>
          <w:sz w:val="24"/>
          <w:szCs w:val="24"/>
          <w:lang w:val="kk-KZ"/>
        </w:rPr>
      </w:pPr>
    </w:p>
    <w:p w:rsidR="00700671" w:rsidRPr="004071D7" w:rsidRDefault="00700671" w:rsidP="00700671">
      <w:pPr>
        <w:rPr>
          <w:rFonts w:ascii="Times New Roman" w:hAnsi="Times New Roman"/>
          <w:b/>
          <w:sz w:val="24"/>
          <w:szCs w:val="24"/>
          <w:lang w:val="kk-KZ"/>
        </w:rPr>
      </w:pPr>
    </w:p>
    <w:p w:rsidR="00700671" w:rsidRPr="004071D7" w:rsidRDefault="00700671" w:rsidP="00700671">
      <w:pPr>
        <w:ind w:firstLine="709"/>
        <w:rPr>
          <w:rFonts w:ascii="Times New Roman" w:hAnsi="Times New Roman"/>
          <w:b/>
          <w:sz w:val="24"/>
          <w:szCs w:val="24"/>
          <w:lang w:val="kk-KZ" w:eastAsia="ko-KR"/>
        </w:rPr>
      </w:pPr>
      <w:r w:rsidRPr="004071D7">
        <w:rPr>
          <w:rFonts w:ascii="Times New Roman" w:hAnsi="Times New Roman"/>
          <w:b/>
          <w:sz w:val="24"/>
          <w:szCs w:val="24"/>
          <w:lang w:val="kk-KZ" w:eastAsia="ko-KR"/>
        </w:rPr>
        <w:t>Қазақстан Республикасының</w:t>
      </w:r>
    </w:p>
    <w:p w:rsidR="00700671" w:rsidRPr="004071D7" w:rsidRDefault="00700671" w:rsidP="00700671">
      <w:pPr>
        <w:ind w:firstLine="709"/>
        <w:jc w:val="both"/>
        <w:rPr>
          <w:rFonts w:ascii="Times New Roman" w:hAnsi="Times New Roman"/>
          <w:b/>
          <w:sz w:val="24"/>
          <w:szCs w:val="24"/>
          <w:lang w:val="kk-KZ" w:eastAsia="ko-KR"/>
        </w:rPr>
      </w:pPr>
      <w:r w:rsidRPr="004071D7">
        <w:rPr>
          <w:rFonts w:ascii="Times New Roman" w:hAnsi="Times New Roman"/>
          <w:b/>
          <w:sz w:val="24"/>
          <w:szCs w:val="24"/>
          <w:lang w:val="kk-KZ" w:eastAsia="ko-KR"/>
        </w:rPr>
        <w:t>Энергетика министрі</w:t>
      </w:r>
      <w:r w:rsidRPr="004071D7">
        <w:rPr>
          <w:rFonts w:ascii="Times New Roman" w:hAnsi="Times New Roman"/>
          <w:b/>
          <w:sz w:val="24"/>
          <w:szCs w:val="24"/>
          <w:lang w:val="kk-KZ" w:eastAsia="ko-KR"/>
        </w:rPr>
        <w:tab/>
      </w:r>
      <w:r w:rsidRPr="004071D7">
        <w:rPr>
          <w:rFonts w:ascii="Times New Roman" w:hAnsi="Times New Roman"/>
          <w:b/>
          <w:sz w:val="24"/>
          <w:szCs w:val="24"/>
          <w:lang w:val="kk-KZ" w:eastAsia="ko-KR"/>
        </w:rPr>
        <w:tab/>
      </w:r>
      <w:bookmarkStart w:id="0" w:name="_GoBack"/>
      <w:bookmarkEnd w:id="0"/>
      <w:r w:rsidRPr="004071D7">
        <w:rPr>
          <w:rFonts w:ascii="Times New Roman" w:hAnsi="Times New Roman"/>
          <w:b/>
          <w:sz w:val="24"/>
          <w:szCs w:val="24"/>
          <w:lang w:val="kk-KZ" w:eastAsia="ko-KR"/>
        </w:rPr>
        <w:tab/>
      </w:r>
      <w:r w:rsidRPr="004071D7">
        <w:rPr>
          <w:rFonts w:ascii="Times New Roman" w:hAnsi="Times New Roman"/>
          <w:b/>
          <w:sz w:val="24"/>
          <w:szCs w:val="24"/>
          <w:lang w:val="kk-KZ" w:eastAsia="ko-KR"/>
        </w:rPr>
        <w:tab/>
      </w:r>
      <w:r w:rsidRPr="004071D7">
        <w:rPr>
          <w:rFonts w:ascii="Times New Roman" w:hAnsi="Times New Roman"/>
          <w:b/>
          <w:sz w:val="24"/>
          <w:szCs w:val="24"/>
          <w:lang w:val="kk-KZ" w:eastAsia="ko-KR"/>
        </w:rPr>
        <w:tab/>
      </w:r>
      <w:r w:rsidRPr="004071D7">
        <w:rPr>
          <w:rFonts w:ascii="Times New Roman" w:hAnsi="Times New Roman"/>
          <w:b/>
          <w:sz w:val="24"/>
          <w:szCs w:val="24"/>
          <w:lang w:val="kk-KZ" w:eastAsia="ko-KR"/>
        </w:rPr>
        <w:tab/>
      </w:r>
      <w:r w:rsidRPr="004071D7">
        <w:rPr>
          <w:rFonts w:ascii="Times New Roman" w:hAnsi="Times New Roman"/>
          <w:b/>
          <w:sz w:val="24"/>
          <w:szCs w:val="24"/>
          <w:lang w:val="kk-KZ" w:eastAsia="ko-KR"/>
        </w:rPr>
        <w:tab/>
        <w:t>Б. Ақшолақов</w:t>
      </w:r>
    </w:p>
    <w:p w:rsidR="00700671" w:rsidRPr="004071D7" w:rsidRDefault="00700671" w:rsidP="00700671">
      <w:pPr>
        <w:rPr>
          <w:rFonts w:ascii="Times New Roman" w:hAnsi="Times New Roman"/>
          <w:sz w:val="24"/>
          <w:szCs w:val="24"/>
          <w:lang w:val="kk-KZ"/>
        </w:rPr>
      </w:pPr>
    </w:p>
    <w:p w:rsidR="00700671" w:rsidRPr="004071D7" w:rsidRDefault="00700671" w:rsidP="00700671">
      <w:pPr>
        <w:rPr>
          <w:rFonts w:ascii="Times New Roman" w:hAnsi="Times New Roman"/>
          <w:sz w:val="24"/>
          <w:szCs w:val="24"/>
          <w:lang w:val="kk-KZ"/>
        </w:rPr>
      </w:pPr>
    </w:p>
    <w:p w:rsidR="00700671" w:rsidRPr="004071D7" w:rsidRDefault="00700671" w:rsidP="008A36F3">
      <w:pPr>
        <w:shd w:val="clear" w:color="auto" w:fill="FFFFFF"/>
        <w:jc w:val="both"/>
        <w:textAlignment w:val="baseline"/>
        <w:rPr>
          <w:rFonts w:ascii="Times New Roman" w:eastAsia="Times New Roman" w:hAnsi="Times New Roman"/>
          <w:spacing w:val="2"/>
          <w:sz w:val="24"/>
          <w:szCs w:val="24"/>
          <w:lang w:val="kk-KZ" w:eastAsia="ru-RU"/>
        </w:rPr>
      </w:pPr>
    </w:p>
    <w:sectPr w:rsidR="00700671" w:rsidRPr="004071D7" w:rsidSect="00972014">
      <w:headerReference w:type="default" r:id="rId8"/>
      <w:pgSz w:w="11906" w:h="16838"/>
      <w:pgMar w:top="1134" w:right="567" w:bottom="1134"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A3" w:rsidRDefault="00D46AA3" w:rsidP="00937D91">
      <w:pPr>
        <w:spacing w:after="0" w:line="240" w:lineRule="auto"/>
      </w:pPr>
      <w:r>
        <w:separator/>
      </w:r>
    </w:p>
  </w:endnote>
  <w:endnote w:type="continuationSeparator" w:id="0">
    <w:p w:rsidR="00D46AA3" w:rsidRDefault="00D46AA3" w:rsidP="0093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A3" w:rsidRDefault="00D46AA3" w:rsidP="00937D91">
      <w:pPr>
        <w:spacing w:after="0" w:line="240" w:lineRule="auto"/>
      </w:pPr>
      <w:r>
        <w:separator/>
      </w:r>
    </w:p>
  </w:footnote>
  <w:footnote w:type="continuationSeparator" w:id="0">
    <w:p w:rsidR="00D46AA3" w:rsidRDefault="00D46AA3" w:rsidP="00937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644354"/>
      <w:docPartObj>
        <w:docPartGallery w:val="Page Numbers (Top of Page)"/>
        <w:docPartUnique/>
      </w:docPartObj>
    </w:sdtPr>
    <w:sdtEndPr/>
    <w:sdtContent>
      <w:p w:rsidR="00C23969" w:rsidRDefault="00533787">
        <w:pPr>
          <w:pStyle w:val="a6"/>
          <w:jc w:val="center"/>
        </w:pPr>
        <w:r w:rsidRPr="00EC35D8">
          <w:rPr>
            <w:rFonts w:ascii="Times New Roman" w:hAnsi="Times New Roman"/>
            <w:sz w:val="28"/>
            <w:szCs w:val="28"/>
          </w:rPr>
          <w:fldChar w:fldCharType="begin"/>
        </w:r>
        <w:r w:rsidR="00C23969" w:rsidRPr="00EC35D8">
          <w:rPr>
            <w:rFonts w:ascii="Times New Roman" w:hAnsi="Times New Roman"/>
            <w:sz w:val="28"/>
            <w:szCs w:val="28"/>
          </w:rPr>
          <w:instrText xml:space="preserve"> PAGE   \* MERGEFORMAT </w:instrText>
        </w:r>
        <w:r w:rsidRPr="00EC35D8">
          <w:rPr>
            <w:rFonts w:ascii="Times New Roman" w:hAnsi="Times New Roman"/>
            <w:sz w:val="28"/>
            <w:szCs w:val="28"/>
          </w:rPr>
          <w:fldChar w:fldCharType="separate"/>
        </w:r>
        <w:r w:rsidR="004071D7">
          <w:rPr>
            <w:rFonts w:ascii="Times New Roman" w:hAnsi="Times New Roman"/>
            <w:noProof/>
            <w:sz w:val="28"/>
            <w:szCs w:val="28"/>
          </w:rPr>
          <w:t>7</w:t>
        </w:r>
        <w:r w:rsidRPr="00EC35D8">
          <w:rPr>
            <w:rFonts w:ascii="Times New Roman" w:hAnsi="Times New Roman"/>
            <w:sz w:val="28"/>
            <w:szCs w:val="28"/>
          </w:rPr>
          <w:fldChar w:fldCharType="end"/>
        </w:r>
      </w:p>
    </w:sdtContent>
  </w:sdt>
  <w:p w:rsidR="00C23969" w:rsidRDefault="00C239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539C"/>
    <w:multiLevelType w:val="hybridMultilevel"/>
    <w:tmpl w:val="D41CEB28"/>
    <w:lvl w:ilvl="0" w:tplc="253A9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BB0506"/>
    <w:multiLevelType w:val="hybridMultilevel"/>
    <w:tmpl w:val="60CAA5CA"/>
    <w:lvl w:ilvl="0" w:tplc="1A0A6516">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0661300"/>
    <w:multiLevelType w:val="multilevel"/>
    <w:tmpl w:val="0554B570"/>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 w15:restartNumberingAfterBreak="0">
    <w:nsid w:val="4FBA5A6F"/>
    <w:multiLevelType w:val="hybridMultilevel"/>
    <w:tmpl w:val="FD928D12"/>
    <w:lvl w:ilvl="0" w:tplc="5D46CACE">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2133F0A"/>
    <w:multiLevelType w:val="hybridMultilevel"/>
    <w:tmpl w:val="6960198A"/>
    <w:lvl w:ilvl="0" w:tplc="0ED8CA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F757BDC"/>
    <w:multiLevelType w:val="hybridMultilevel"/>
    <w:tmpl w:val="07EE84DA"/>
    <w:lvl w:ilvl="0" w:tplc="2A72C8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92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4F"/>
    <w:rsid w:val="00006ACC"/>
    <w:rsid w:val="000078FE"/>
    <w:rsid w:val="0001127F"/>
    <w:rsid w:val="00011702"/>
    <w:rsid w:val="00016342"/>
    <w:rsid w:val="00036F78"/>
    <w:rsid w:val="00037C7B"/>
    <w:rsid w:val="0004139F"/>
    <w:rsid w:val="000416FF"/>
    <w:rsid w:val="00043427"/>
    <w:rsid w:val="00046869"/>
    <w:rsid w:val="00046944"/>
    <w:rsid w:val="000503B1"/>
    <w:rsid w:val="0005060A"/>
    <w:rsid w:val="00056BFE"/>
    <w:rsid w:val="00064330"/>
    <w:rsid w:val="000716B9"/>
    <w:rsid w:val="00073BC1"/>
    <w:rsid w:val="00081529"/>
    <w:rsid w:val="000A41CB"/>
    <w:rsid w:val="000A50A6"/>
    <w:rsid w:val="000B1A00"/>
    <w:rsid w:val="000B287A"/>
    <w:rsid w:val="000B2BA9"/>
    <w:rsid w:val="000B2C1A"/>
    <w:rsid w:val="000B363A"/>
    <w:rsid w:val="000B71D5"/>
    <w:rsid w:val="000B7EEE"/>
    <w:rsid w:val="000C4988"/>
    <w:rsid w:val="000C49CE"/>
    <w:rsid w:val="000C63D1"/>
    <w:rsid w:val="000C7AB1"/>
    <w:rsid w:val="000D1899"/>
    <w:rsid w:val="000D4186"/>
    <w:rsid w:val="000E5BFA"/>
    <w:rsid w:val="000F22FC"/>
    <w:rsid w:val="000F540F"/>
    <w:rsid w:val="000F698C"/>
    <w:rsid w:val="0010430F"/>
    <w:rsid w:val="0010628B"/>
    <w:rsid w:val="001067AE"/>
    <w:rsid w:val="00107C5B"/>
    <w:rsid w:val="001105C1"/>
    <w:rsid w:val="00111524"/>
    <w:rsid w:val="00113883"/>
    <w:rsid w:val="00114E65"/>
    <w:rsid w:val="001164BF"/>
    <w:rsid w:val="00116BE7"/>
    <w:rsid w:val="00126F2A"/>
    <w:rsid w:val="001320B8"/>
    <w:rsid w:val="001342E9"/>
    <w:rsid w:val="00136B31"/>
    <w:rsid w:val="00137CD4"/>
    <w:rsid w:val="0014129B"/>
    <w:rsid w:val="001426C9"/>
    <w:rsid w:val="0014312B"/>
    <w:rsid w:val="00143D87"/>
    <w:rsid w:val="00144C1E"/>
    <w:rsid w:val="001456AA"/>
    <w:rsid w:val="00146CA4"/>
    <w:rsid w:val="0015469F"/>
    <w:rsid w:val="001619B7"/>
    <w:rsid w:val="00161BCB"/>
    <w:rsid w:val="00164E7C"/>
    <w:rsid w:val="001662EB"/>
    <w:rsid w:val="001723AA"/>
    <w:rsid w:val="001726F2"/>
    <w:rsid w:val="0017550B"/>
    <w:rsid w:val="00175B7A"/>
    <w:rsid w:val="00181AEE"/>
    <w:rsid w:val="00197193"/>
    <w:rsid w:val="00197386"/>
    <w:rsid w:val="001A0E17"/>
    <w:rsid w:val="001A1BBD"/>
    <w:rsid w:val="001A23B6"/>
    <w:rsid w:val="001A46CE"/>
    <w:rsid w:val="001A6130"/>
    <w:rsid w:val="001B0418"/>
    <w:rsid w:val="001B1991"/>
    <w:rsid w:val="001B3B18"/>
    <w:rsid w:val="001B692B"/>
    <w:rsid w:val="001C2AFE"/>
    <w:rsid w:val="001C46F5"/>
    <w:rsid w:val="001C5B86"/>
    <w:rsid w:val="001D139F"/>
    <w:rsid w:val="001D1B62"/>
    <w:rsid w:val="001E25E9"/>
    <w:rsid w:val="001F0FA6"/>
    <w:rsid w:val="001F17D4"/>
    <w:rsid w:val="00211FEE"/>
    <w:rsid w:val="00212878"/>
    <w:rsid w:val="00213B22"/>
    <w:rsid w:val="00214DF6"/>
    <w:rsid w:val="002178D7"/>
    <w:rsid w:val="00220031"/>
    <w:rsid w:val="00220DAE"/>
    <w:rsid w:val="00234ADC"/>
    <w:rsid w:val="00244800"/>
    <w:rsid w:val="002466A2"/>
    <w:rsid w:val="0025036F"/>
    <w:rsid w:val="00251AEB"/>
    <w:rsid w:val="00253D83"/>
    <w:rsid w:val="00256B14"/>
    <w:rsid w:val="0026048C"/>
    <w:rsid w:val="002610DF"/>
    <w:rsid w:val="00271DBC"/>
    <w:rsid w:val="00275311"/>
    <w:rsid w:val="002772BD"/>
    <w:rsid w:val="00277B0C"/>
    <w:rsid w:val="00281EC4"/>
    <w:rsid w:val="00290A4A"/>
    <w:rsid w:val="00294F86"/>
    <w:rsid w:val="00295D28"/>
    <w:rsid w:val="00295DAF"/>
    <w:rsid w:val="00296070"/>
    <w:rsid w:val="00297EFC"/>
    <w:rsid w:val="002A0321"/>
    <w:rsid w:val="002B613C"/>
    <w:rsid w:val="002C4DCD"/>
    <w:rsid w:val="002C6194"/>
    <w:rsid w:val="002E26A2"/>
    <w:rsid w:val="002E2B13"/>
    <w:rsid w:val="002F0DF0"/>
    <w:rsid w:val="002F24FE"/>
    <w:rsid w:val="002F3476"/>
    <w:rsid w:val="002F4EC7"/>
    <w:rsid w:val="00302E35"/>
    <w:rsid w:val="00303E49"/>
    <w:rsid w:val="003040A4"/>
    <w:rsid w:val="00306207"/>
    <w:rsid w:val="00306BD4"/>
    <w:rsid w:val="00310200"/>
    <w:rsid w:val="00313C14"/>
    <w:rsid w:val="00314469"/>
    <w:rsid w:val="00317192"/>
    <w:rsid w:val="00321586"/>
    <w:rsid w:val="00321C6A"/>
    <w:rsid w:val="003269C9"/>
    <w:rsid w:val="00336E9C"/>
    <w:rsid w:val="0034265B"/>
    <w:rsid w:val="00344680"/>
    <w:rsid w:val="00346E02"/>
    <w:rsid w:val="00353118"/>
    <w:rsid w:val="00354118"/>
    <w:rsid w:val="003546D2"/>
    <w:rsid w:val="00355088"/>
    <w:rsid w:val="00357803"/>
    <w:rsid w:val="003717EA"/>
    <w:rsid w:val="00371D1C"/>
    <w:rsid w:val="00372810"/>
    <w:rsid w:val="00383C71"/>
    <w:rsid w:val="003861FF"/>
    <w:rsid w:val="00390393"/>
    <w:rsid w:val="00391E64"/>
    <w:rsid w:val="00393A1F"/>
    <w:rsid w:val="00395724"/>
    <w:rsid w:val="00397F7E"/>
    <w:rsid w:val="003A2544"/>
    <w:rsid w:val="003B04B0"/>
    <w:rsid w:val="003B2208"/>
    <w:rsid w:val="003B775D"/>
    <w:rsid w:val="003C2CEF"/>
    <w:rsid w:val="003D102B"/>
    <w:rsid w:val="003D4476"/>
    <w:rsid w:val="003D4FA9"/>
    <w:rsid w:val="003D6CB9"/>
    <w:rsid w:val="003E19A1"/>
    <w:rsid w:val="003E1EB8"/>
    <w:rsid w:val="003F0857"/>
    <w:rsid w:val="003F6F34"/>
    <w:rsid w:val="003F7D89"/>
    <w:rsid w:val="003F7F90"/>
    <w:rsid w:val="00401674"/>
    <w:rsid w:val="00404614"/>
    <w:rsid w:val="004060CB"/>
    <w:rsid w:val="004071D7"/>
    <w:rsid w:val="00412238"/>
    <w:rsid w:val="00412D1A"/>
    <w:rsid w:val="00412D70"/>
    <w:rsid w:val="0041725E"/>
    <w:rsid w:val="00420DD2"/>
    <w:rsid w:val="0042217B"/>
    <w:rsid w:val="004252CB"/>
    <w:rsid w:val="004266F6"/>
    <w:rsid w:val="00430FA8"/>
    <w:rsid w:val="0043635F"/>
    <w:rsid w:val="00446A7F"/>
    <w:rsid w:val="0045458D"/>
    <w:rsid w:val="004561E1"/>
    <w:rsid w:val="00461633"/>
    <w:rsid w:val="00465E43"/>
    <w:rsid w:val="00466C7A"/>
    <w:rsid w:val="004672A8"/>
    <w:rsid w:val="004710E3"/>
    <w:rsid w:val="004731B0"/>
    <w:rsid w:val="00473C5D"/>
    <w:rsid w:val="00474989"/>
    <w:rsid w:val="00476462"/>
    <w:rsid w:val="004766F7"/>
    <w:rsid w:val="004776AE"/>
    <w:rsid w:val="004777E9"/>
    <w:rsid w:val="004778EA"/>
    <w:rsid w:val="00482322"/>
    <w:rsid w:val="004829B7"/>
    <w:rsid w:val="0048774C"/>
    <w:rsid w:val="00490F6A"/>
    <w:rsid w:val="0049548F"/>
    <w:rsid w:val="0049572B"/>
    <w:rsid w:val="00495CCE"/>
    <w:rsid w:val="00496AE0"/>
    <w:rsid w:val="004A11D5"/>
    <w:rsid w:val="004A3456"/>
    <w:rsid w:val="004A3490"/>
    <w:rsid w:val="004A35A3"/>
    <w:rsid w:val="004A4F31"/>
    <w:rsid w:val="004A67E0"/>
    <w:rsid w:val="004B396B"/>
    <w:rsid w:val="004B3B6F"/>
    <w:rsid w:val="004C1B34"/>
    <w:rsid w:val="004C3465"/>
    <w:rsid w:val="004C4FA9"/>
    <w:rsid w:val="004C59CA"/>
    <w:rsid w:val="004C6845"/>
    <w:rsid w:val="004D2530"/>
    <w:rsid w:val="004D2D1D"/>
    <w:rsid w:val="004E0705"/>
    <w:rsid w:val="004E2A50"/>
    <w:rsid w:val="004E39DC"/>
    <w:rsid w:val="004E5041"/>
    <w:rsid w:val="004F0032"/>
    <w:rsid w:val="004F629F"/>
    <w:rsid w:val="00503DB7"/>
    <w:rsid w:val="005160B1"/>
    <w:rsid w:val="005216D0"/>
    <w:rsid w:val="00521D22"/>
    <w:rsid w:val="00525359"/>
    <w:rsid w:val="005316B1"/>
    <w:rsid w:val="00533787"/>
    <w:rsid w:val="00536F0A"/>
    <w:rsid w:val="005374E6"/>
    <w:rsid w:val="005405F0"/>
    <w:rsid w:val="00544BE8"/>
    <w:rsid w:val="00552F60"/>
    <w:rsid w:val="00556B54"/>
    <w:rsid w:val="005663BA"/>
    <w:rsid w:val="0057354A"/>
    <w:rsid w:val="00584060"/>
    <w:rsid w:val="00592E22"/>
    <w:rsid w:val="00597D03"/>
    <w:rsid w:val="005A1299"/>
    <w:rsid w:val="005A24F3"/>
    <w:rsid w:val="005A2EDE"/>
    <w:rsid w:val="005A3174"/>
    <w:rsid w:val="005A42D4"/>
    <w:rsid w:val="005A5097"/>
    <w:rsid w:val="005A7666"/>
    <w:rsid w:val="005B100D"/>
    <w:rsid w:val="005B21FF"/>
    <w:rsid w:val="005B2F75"/>
    <w:rsid w:val="005B3728"/>
    <w:rsid w:val="005B6CF1"/>
    <w:rsid w:val="005B7AF9"/>
    <w:rsid w:val="005C3269"/>
    <w:rsid w:val="005C56B5"/>
    <w:rsid w:val="005C7567"/>
    <w:rsid w:val="005D3DE5"/>
    <w:rsid w:val="005D578B"/>
    <w:rsid w:val="005D58D1"/>
    <w:rsid w:val="005E1FB5"/>
    <w:rsid w:val="005E45AB"/>
    <w:rsid w:val="005F062F"/>
    <w:rsid w:val="005F435F"/>
    <w:rsid w:val="00606EF0"/>
    <w:rsid w:val="00616919"/>
    <w:rsid w:val="00625EF7"/>
    <w:rsid w:val="0063334A"/>
    <w:rsid w:val="00635AEF"/>
    <w:rsid w:val="00635E62"/>
    <w:rsid w:val="00641A03"/>
    <w:rsid w:val="00645825"/>
    <w:rsid w:val="00655E83"/>
    <w:rsid w:val="00656912"/>
    <w:rsid w:val="00663FD9"/>
    <w:rsid w:val="00665A3B"/>
    <w:rsid w:val="0067654D"/>
    <w:rsid w:val="0067698E"/>
    <w:rsid w:val="006828DE"/>
    <w:rsid w:val="00690214"/>
    <w:rsid w:val="006A07EB"/>
    <w:rsid w:val="006A60B4"/>
    <w:rsid w:val="006A612F"/>
    <w:rsid w:val="006B061A"/>
    <w:rsid w:val="006B0BE0"/>
    <w:rsid w:val="006B3C36"/>
    <w:rsid w:val="006B4EB2"/>
    <w:rsid w:val="006B648F"/>
    <w:rsid w:val="006B6EE5"/>
    <w:rsid w:val="006D3221"/>
    <w:rsid w:val="006E1465"/>
    <w:rsid w:val="006E5B0C"/>
    <w:rsid w:val="006E713A"/>
    <w:rsid w:val="006E746B"/>
    <w:rsid w:val="006F49E2"/>
    <w:rsid w:val="00700671"/>
    <w:rsid w:val="00702BBC"/>
    <w:rsid w:val="00704E0F"/>
    <w:rsid w:val="00707204"/>
    <w:rsid w:val="0071298D"/>
    <w:rsid w:val="0071549F"/>
    <w:rsid w:val="00722078"/>
    <w:rsid w:val="007222EC"/>
    <w:rsid w:val="00723220"/>
    <w:rsid w:val="00723609"/>
    <w:rsid w:val="0072438B"/>
    <w:rsid w:val="007263C3"/>
    <w:rsid w:val="007273CE"/>
    <w:rsid w:val="0072749F"/>
    <w:rsid w:val="007323EB"/>
    <w:rsid w:val="00733D07"/>
    <w:rsid w:val="0073626E"/>
    <w:rsid w:val="007369E0"/>
    <w:rsid w:val="00736B21"/>
    <w:rsid w:val="007406D3"/>
    <w:rsid w:val="00740AC5"/>
    <w:rsid w:val="007426A1"/>
    <w:rsid w:val="00743C3F"/>
    <w:rsid w:val="0074512D"/>
    <w:rsid w:val="0075193C"/>
    <w:rsid w:val="007527EE"/>
    <w:rsid w:val="00752D25"/>
    <w:rsid w:val="00756E16"/>
    <w:rsid w:val="00770F11"/>
    <w:rsid w:val="00772F24"/>
    <w:rsid w:val="007758B0"/>
    <w:rsid w:val="00776273"/>
    <w:rsid w:val="007768B1"/>
    <w:rsid w:val="0079079E"/>
    <w:rsid w:val="0079485A"/>
    <w:rsid w:val="00796331"/>
    <w:rsid w:val="007A3FC0"/>
    <w:rsid w:val="007B0708"/>
    <w:rsid w:val="007B57D3"/>
    <w:rsid w:val="007B6481"/>
    <w:rsid w:val="007B7858"/>
    <w:rsid w:val="007C77FA"/>
    <w:rsid w:val="007D335A"/>
    <w:rsid w:val="007D7F0A"/>
    <w:rsid w:val="007E0A67"/>
    <w:rsid w:val="007E2931"/>
    <w:rsid w:val="007E7597"/>
    <w:rsid w:val="007E7E09"/>
    <w:rsid w:val="007F1E2F"/>
    <w:rsid w:val="007F274F"/>
    <w:rsid w:val="007F4D56"/>
    <w:rsid w:val="00800E55"/>
    <w:rsid w:val="00804963"/>
    <w:rsid w:val="00807256"/>
    <w:rsid w:val="00811482"/>
    <w:rsid w:val="008331AD"/>
    <w:rsid w:val="0083588B"/>
    <w:rsid w:val="008412B5"/>
    <w:rsid w:val="008433F0"/>
    <w:rsid w:val="00843CCC"/>
    <w:rsid w:val="008506B6"/>
    <w:rsid w:val="00851762"/>
    <w:rsid w:val="00851A72"/>
    <w:rsid w:val="00854211"/>
    <w:rsid w:val="0086426F"/>
    <w:rsid w:val="00881F2C"/>
    <w:rsid w:val="00884ED8"/>
    <w:rsid w:val="00885098"/>
    <w:rsid w:val="00885176"/>
    <w:rsid w:val="008969D1"/>
    <w:rsid w:val="008A03FB"/>
    <w:rsid w:val="008A36F3"/>
    <w:rsid w:val="008A72FE"/>
    <w:rsid w:val="008D14CF"/>
    <w:rsid w:val="008D45D5"/>
    <w:rsid w:val="008D5562"/>
    <w:rsid w:val="008D69C8"/>
    <w:rsid w:val="008E5EBE"/>
    <w:rsid w:val="008E7476"/>
    <w:rsid w:val="008E7DD6"/>
    <w:rsid w:val="008F1E19"/>
    <w:rsid w:val="008F3188"/>
    <w:rsid w:val="0090166F"/>
    <w:rsid w:val="009048B5"/>
    <w:rsid w:val="00904954"/>
    <w:rsid w:val="00905052"/>
    <w:rsid w:val="00912529"/>
    <w:rsid w:val="00915E5E"/>
    <w:rsid w:val="00916C31"/>
    <w:rsid w:val="0091753F"/>
    <w:rsid w:val="00923194"/>
    <w:rsid w:val="00927BEC"/>
    <w:rsid w:val="0093337A"/>
    <w:rsid w:val="00937D91"/>
    <w:rsid w:val="009406F5"/>
    <w:rsid w:val="009425A4"/>
    <w:rsid w:val="0094598E"/>
    <w:rsid w:val="009542F1"/>
    <w:rsid w:val="009578ED"/>
    <w:rsid w:val="00960D59"/>
    <w:rsid w:val="0096539E"/>
    <w:rsid w:val="009661B6"/>
    <w:rsid w:val="00967628"/>
    <w:rsid w:val="0096789D"/>
    <w:rsid w:val="00972014"/>
    <w:rsid w:val="009808FA"/>
    <w:rsid w:val="009815A1"/>
    <w:rsid w:val="00985231"/>
    <w:rsid w:val="009A787C"/>
    <w:rsid w:val="009B0E08"/>
    <w:rsid w:val="009B5B30"/>
    <w:rsid w:val="009C0475"/>
    <w:rsid w:val="009D404D"/>
    <w:rsid w:val="009D643D"/>
    <w:rsid w:val="009D7CA6"/>
    <w:rsid w:val="009E45EC"/>
    <w:rsid w:val="009E78C1"/>
    <w:rsid w:val="009F4652"/>
    <w:rsid w:val="00A012DC"/>
    <w:rsid w:val="00A0141E"/>
    <w:rsid w:val="00A02A7D"/>
    <w:rsid w:val="00A0590F"/>
    <w:rsid w:val="00A111F6"/>
    <w:rsid w:val="00A116A3"/>
    <w:rsid w:val="00A13D12"/>
    <w:rsid w:val="00A14CF8"/>
    <w:rsid w:val="00A15356"/>
    <w:rsid w:val="00A156C2"/>
    <w:rsid w:val="00A21B4A"/>
    <w:rsid w:val="00A2426B"/>
    <w:rsid w:val="00A254A1"/>
    <w:rsid w:val="00A26B23"/>
    <w:rsid w:val="00A30066"/>
    <w:rsid w:val="00A305AB"/>
    <w:rsid w:val="00A3461B"/>
    <w:rsid w:val="00A3607D"/>
    <w:rsid w:val="00A36C01"/>
    <w:rsid w:val="00A46D42"/>
    <w:rsid w:val="00A47030"/>
    <w:rsid w:val="00A517CA"/>
    <w:rsid w:val="00A52784"/>
    <w:rsid w:val="00A52F2E"/>
    <w:rsid w:val="00A54542"/>
    <w:rsid w:val="00A55D68"/>
    <w:rsid w:val="00A5798A"/>
    <w:rsid w:val="00A719E7"/>
    <w:rsid w:val="00A71D44"/>
    <w:rsid w:val="00A727C5"/>
    <w:rsid w:val="00A73650"/>
    <w:rsid w:val="00A73728"/>
    <w:rsid w:val="00A774E7"/>
    <w:rsid w:val="00A832E8"/>
    <w:rsid w:val="00A871B1"/>
    <w:rsid w:val="00A905B1"/>
    <w:rsid w:val="00A90A27"/>
    <w:rsid w:val="00A927DF"/>
    <w:rsid w:val="00AA41C2"/>
    <w:rsid w:val="00AA667A"/>
    <w:rsid w:val="00AA7405"/>
    <w:rsid w:val="00AB01AA"/>
    <w:rsid w:val="00AB1B89"/>
    <w:rsid w:val="00AB734E"/>
    <w:rsid w:val="00AC1C52"/>
    <w:rsid w:val="00AC29DE"/>
    <w:rsid w:val="00AD1740"/>
    <w:rsid w:val="00AD177F"/>
    <w:rsid w:val="00AD57D2"/>
    <w:rsid w:val="00AD5D35"/>
    <w:rsid w:val="00AF0106"/>
    <w:rsid w:val="00AF21BA"/>
    <w:rsid w:val="00AF3C07"/>
    <w:rsid w:val="00AF6156"/>
    <w:rsid w:val="00AF7654"/>
    <w:rsid w:val="00B076A7"/>
    <w:rsid w:val="00B166DA"/>
    <w:rsid w:val="00B20047"/>
    <w:rsid w:val="00B20590"/>
    <w:rsid w:val="00B24D06"/>
    <w:rsid w:val="00B250C3"/>
    <w:rsid w:val="00B3753A"/>
    <w:rsid w:val="00B40FDE"/>
    <w:rsid w:val="00B41399"/>
    <w:rsid w:val="00B4196E"/>
    <w:rsid w:val="00B45356"/>
    <w:rsid w:val="00B50424"/>
    <w:rsid w:val="00B53678"/>
    <w:rsid w:val="00B5623A"/>
    <w:rsid w:val="00B614E2"/>
    <w:rsid w:val="00B65743"/>
    <w:rsid w:val="00B70335"/>
    <w:rsid w:val="00B763F7"/>
    <w:rsid w:val="00B80F76"/>
    <w:rsid w:val="00B817C7"/>
    <w:rsid w:val="00B839BE"/>
    <w:rsid w:val="00B84A77"/>
    <w:rsid w:val="00B85093"/>
    <w:rsid w:val="00B870B3"/>
    <w:rsid w:val="00B873F2"/>
    <w:rsid w:val="00B933CF"/>
    <w:rsid w:val="00B97DC9"/>
    <w:rsid w:val="00BA0FD1"/>
    <w:rsid w:val="00BA32D6"/>
    <w:rsid w:val="00BA3FFE"/>
    <w:rsid w:val="00BB1C1C"/>
    <w:rsid w:val="00BB3B72"/>
    <w:rsid w:val="00BB5111"/>
    <w:rsid w:val="00BB70CF"/>
    <w:rsid w:val="00BD0B0E"/>
    <w:rsid w:val="00BD0D43"/>
    <w:rsid w:val="00BD787B"/>
    <w:rsid w:val="00BE0E85"/>
    <w:rsid w:val="00BE3F97"/>
    <w:rsid w:val="00BE720C"/>
    <w:rsid w:val="00BE753C"/>
    <w:rsid w:val="00BF0907"/>
    <w:rsid w:val="00BF1050"/>
    <w:rsid w:val="00BF5779"/>
    <w:rsid w:val="00BF7B2C"/>
    <w:rsid w:val="00C005C0"/>
    <w:rsid w:val="00C03367"/>
    <w:rsid w:val="00C06494"/>
    <w:rsid w:val="00C1080D"/>
    <w:rsid w:val="00C170FE"/>
    <w:rsid w:val="00C20E9F"/>
    <w:rsid w:val="00C23969"/>
    <w:rsid w:val="00C315B8"/>
    <w:rsid w:val="00C31BC2"/>
    <w:rsid w:val="00C36764"/>
    <w:rsid w:val="00C419DC"/>
    <w:rsid w:val="00C52C1A"/>
    <w:rsid w:val="00C7284A"/>
    <w:rsid w:val="00C72F59"/>
    <w:rsid w:val="00C8610B"/>
    <w:rsid w:val="00C923EA"/>
    <w:rsid w:val="00CA2311"/>
    <w:rsid w:val="00CA3803"/>
    <w:rsid w:val="00CA3AF6"/>
    <w:rsid w:val="00CA4B65"/>
    <w:rsid w:val="00CA7ABC"/>
    <w:rsid w:val="00CB125B"/>
    <w:rsid w:val="00CB59BA"/>
    <w:rsid w:val="00CC1B0B"/>
    <w:rsid w:val="00CD0340"/>
    <w:rsid w:val="00CD5645"/>
    <w:rsid w:val="00CE2AD7"/>
    <w:rsid w:val="00CE3516"/>
    <w:rsid w:val="00CE41E4"/>
    <w:rsid w:val="00CE6AA6"/>
    <w:rsid w:val="00CE6CD6"/>
    <w:rsid w:val="00CE7A09"/>
    <w:rsid w:val="00CF0496"/>
    <w:rsid w:val="00D00405"/>
    <w:rsid w:val="00D02253"/>
    <w:rsid w:val="00D0442A"/>
    <w:rsid w:val="00D07E0A"/>
    <w:rsid w:val="00D117EB"/>
    <w:rsid w:val="00D11A61"/>
    <w:rsid w:val="00D11C04"/>
    <w:rsid w:val="00D26E27"/>
    <w:rsid w:val="00D32F9D"/>
    <w:rsid w:val="00D33BE4"/>
    <w:rsid w:val="00D347A1"/>
    <w:rsid w:val="00D41405"/>
    <w:rsid w:val="00D46AA3"/>
    <w:rsid w:val="00D46BB2"/>
    <w:rsid w:val="00D51C2C"/>
    <w:rsid w:val="00D53B4A"/>
    <w:rsid w:val="00D60E48"/>
    <w:rsid w:val="00D61D1E"/>
    <w:rsid w:val="00D62544"/>
    <w:rsid w:val="00D73210"/>
    <w:rsid w:val="00D73604"/>
    <w:rsid w:val="00D75759"/>
    <w:rsid w:val="00D80F4F"/>
    <w:rsid w:val="00D84871"/>
    <w:rsid w:val="00D87141"/>
    <w:rsid w:val="00D93D34"/>
    <w:rsid w:val="00D9713B"/>
    <w:rsid w:val="00DA08D5"/>
    <w:rsid w:val="00DA1ABF"/>
    <w:rsid w:val="00DA2941"/>
    <w:rsid w:val="00DB5E79"/>
    <w:rsid w:val="00DC1F60"/>
    <w:rsid w:val="00DC63E0"/>
    <w:rsid w:val="00DD471F"/>
    <w:rsid w:val="00DE071D"/>
    <w:rsid w:val="00DE0EF7"/>
    <w:rsid w:val="00DE3B73"/>
    <w:rsid w:val="00DE43AE"/>
    <w:rsid w:val="00DE6705"/>
    <w:rsid w:val="00DF13ED"/>
    <w:rsid w:val="00DF2D69"/>
    <w:rsid w:val="00E028C4"/>
    <w:rsid w:val="00E04B33"/>
    <w:rsid w:val="00E06389"/>
    <w:rsid w:val="00E119A8"/>
    <w:rsid w:val="00E14E78"/>
    <w:rsid w:val="00E15096"/>
    <w:rsid w:val="00E247C2"/>
    <w:rsid w:val="00E306DC"/>
    <w:rsid w:val="00E35B92"/>
    <w:rsid w:val="00E36B92"/>
    <w:rsid w:val="00E46310"/>
    <w:rsid w:val="00E54512"/>
    <w:rsid w:val="00E5610A"/>
    <w:rsid w:val="00E6364C"/>
    <w:rsid w:val="00E643FA"/>
    <w:rsid w:val="00E64952"/>
    <w:rsid w:val="00E710D1"/>
    <w:rsid w:val="00E73854"/>
    <w:rsid w:val="00E763B6"/>
    <w:rsid w:val="00E7661D"/>
    <w:rsid w:val="00E7756D"/>
    <w:rsid w:val="00E80E71"/>
    <w:rsid w:val="00E81F5F"/>
    <w:rsid w:val="00E82130"/>
    <w:rsid w:val="00E83808"/>
    <w:rsid w:val="00E85326"/>
    <w:rsid w:val="00E85E1A"/>
    <w:rsid w:val="00E9757E"/>
    <w:rsid w:val="00EA07F0"/>
    <w:rsid w:val="00EB66B6"/>
    <w:rsid w:val="00EC2154"/>
    <w:rsid w:val="00EC22DC"/>
    <w:rsid w:val="00EC3CFC"/>
    <w:rsid w:val="00EC5BD1"/>
    <w:rsid w:val="00ED6900"/>
    <w:rsid w:val="00ED7060"/>
    <w:rsid w:val="00ED70F8"/>
    <w:rsid w:val="00EE1458"/>
    <w:rsid w:val="00EE18C4"/>
    <w:rsid w:val="00EE45E9"/>
    <w:rsid w:val="00EF1B95"/>
    <w:rsid w:val="00EF1E81"/>
    <w:rsid w:val="00F06ABC"/>
    <w:rsid w:val="00F070B2"/>
    <w:rsid w:val="00F106EB"/>
    <w:rsid w:val="00F111D0"/>
    <w:rsid w:val="00F151E3"/>
    <w:rsid w:val="00F155C2"/>
    <w:rsid w:val="00F3087B"/>
    <w:rsid w:val="00F30C90"/>
    <w:rsid w:val="00F337BF"/>
    <w:rsid w:val="00F419F0"/>
    <w:rsid w:val="00F41D3F"/>
    <w:rsid w:val="00F433D2"/>
    <w:rsid w:val="00F53B06"/>
    <w:rsid w:val="00F56976"/>
    <w:rsid w:val="00F569DC"/>
    <w:rsid w:val="00F56B42"/>
    <w:rsid w:val="00F604C8"/>
    <w:rsid w:val="00F61814"/>
    <w:rsid w:val="00F65AB2"/>
    <w:rsid w:val="00F71EB6"/>
    <w:rsid w:val="00F763E0"/>
    <w:rsid w:val="00F76494"/>
    <w:rsid w:val="00F771CB"/>
    <w:rsid w:val="00F81128"/>
    <w:rsid w:val="00F81816"/>
    <w:rsid w:val="00F836AF"/>
    <w:rsid w:val="00F85D2A"/>
    <w:rsid w:val="00F97814"/>
    <w:rsid w:val="00FA3DA1"/>
    <w:rsid w:val="00FA4624"/>
    <w:rsid w:val="00FA46FF"/>
    <w:rsid w:val="00FA4FC0"/>
    <w:rsid w:val="00FA7C29"/>
    <w:rsid w:val="00FB04C7"/>
    <w:rsid w:val="00FB3D87"/>
    <w:rsid w:val="00FC7CF7"/>
    <w:rsid w:val="00FD11AD"/>
    <w:rsid w:val="00FE6B73"/>
    <w:rsid w:val="00FF0706"/>
    <w:rsid w:val="00FF0F6C"/>
    <w:rsid w:val="00FF15FF"/>
    <w:rsid w:val="00FF6F57"/>
    <w:rsid w:val="00FF7BDC"/>
    <w:rsid w:val="00FF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A41797-560B-1F42-825D-E571B9E8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1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74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F274F"/>
    <w:rPr>
      <w:rFonts w:ascii="Tahoma" w:hAnsi="Tahoma" w:cs="Tahoma"/>
      <w:sz w:val="16"/>
      <w:szCs w:val="16"/>
    </w:rPr>
  </w:style>
  <w:style w:type="table" w:styleId="a5">
    <w:name w:val="Table Grid"/>
    <w:basedOn w:val="a1"/>
    <w:uiPriority w:val="59"/>
    <w:rsid w:val="0007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7D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7D91"/>
  </w:style>
  <w:style w:type="paragraph" w:styleId="a8">
    <w:name w:val="footer"/>
    <w:basedOn w:val="a"/>
    <w:link w:val="a9"/>
    <w:uiPriority w:val="99"/>
    <w:unhideWhenUsed/>
    <w:rsid w:val="00937D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7D91"/>
  </w:style>
  <w:style w:type="character" w:customStyle="1" w:styleId="aa">
    <w:name w:val="Абзац списка Знак"/>
    <w:aliases w:val="ПАРАГРАФ Знак,Абзац списка2 Знак,Цветной список — акцент 11 Знак,Нумерованый список Знак,Нумерованный спиков Знак,AC List 01 Знак,List Paragraph1 Знак,Таблица Знак"/>
    <w:link w:val="ab"/>
    <w:uiPriority w:val="34"/>
    <w:locked/>
    <w:rsid w:val="00544BE8"/>
    <w:rPr>
      <w:sz w:val="22"/>
      <w:lang w:eastAsia="en-US"/>
    </w:rPr>
  </w:style>
  <w:style w:type="paragraph" w:styleId="ab">
    <w:name w:val="List Paragraph"/>
    <w:aliases w:val="ПАРАГРАФ,Абзац списка2,Цветной список — акцент 11,Нумерованый список,Нумерованный спиков,AC List 01,List Paragraph1,Таблица"/>
    <w:basedOn w:val="a"/>
    <w:link w:val="aa"/>
    <w:uiPriority w:val="34"/>
    <w:qFormat/>
    <w:rsid w:val="00544BE8"/>
    <w:pPr>
      <w:spacing w:after="0" w:line="240" w:lineRule="auto"/>
      <w:ind w:left="720"/>
      <w:contextualSpacing/>
    </w:pPr>
    <w:rPr>
      <w:szCs w:val="20"/>
    </w:rPr>
  </w:style>
  <w:style w:type="character" w:styleId="ac">
    <w:name w:val="annotation reference"/>
    <w:basedOn w:val="a0"/>
    <w:uiPriority w:val="99"/>
    <w:semiHidden/>
    <w:unhideWhenUsed/>
    <w:rsid w:val="0063334A"/>
    <w:rPr>
      <w:sz w:val="16"/>
      <w:szCs w:val="16"/>
    </w:rPr>
  </w:style>
  <w:style w:type="paragraph" w:styleId="ad">
    <w:name w:val="annotation text"/>
    <w:basedOn w:val="a"/>
    <w:link w:val="ae"/>
    <w:uiPriority w:val="99"/>
    <w:semiHidden/>
    <w:unhideWhenUsed/>
    <w:rsid w:val="0063334A"/>
    <w:pPr>
      <w:spacing w:line="240" w:lineRule="auto"/>
    </w:pPr>
    <w:rPr>
      <w:sz w:val="20"/>
      <w:szCs w:val="20"/>
    </w:rPr>
  </w:style>
  <w:style w:type="character" w:customStyle="1" w:styleId="ae">
    <w:name w:val="Текст примечания Знак"/>
    <w:basedOn w:val="a0"/>
    <w:link w:val="ad"/>
    <w:uiPriority w:val="99"/>
    <w:semiHidden/>
    <w:rsid w:val="0063334A"/>
    <w:rPr>
      <w:lang w:eastAsia="en-US"/>
    </w:rPr>
  </w:style>
  <w:style w:type="paragraph" w:styleId="af">
    <w:name w:val="annotation subject"/>
    <w:basedOn w:val="ad"/>
    <w:next w:val="ad"/>
    <w:link w:val="af0"/>
    <w:uiPriority w:val="99"/>
    <w:semiHidden/>
    <w:unhideWhenUsed/>
    <w:rsid w:val="0063334A"/>
    <w:rPr>
      <w:b/>
      <w:bCs/>
    </w:rPr>
  </w:style>
  <w:style w:type="character" w:customStyle="1" w:styleId="af0">
    <w:name w:val="Тема примечания Знак"/>
    <w:basedOn w:val="ae"/>
    <w:link w:val="af"/>
    <w:uiPriority w:val="99"/>
    <w:semiHidden/>
    <w:rsid w:val="0063334A"/>
    <w:rPr>
      <w:b/>
      <w:bCs/>
      <w:lang w:eastAsia="en-US"/>
    </w:rPr>
  </w:style>
  <w:style w:type="paragraph" w:styleId="af1">
    <w:name w:val="Normal (Web)"/>
    <w:aliases w:val="Знак4 Знак Знак,Обычный (Web),Знак4,Знак4 Знак Знак Знак Знак,Знак4 Знак,Обычный (веб)1,Обычный (веб)1 Знак Знак Зн,Знак Знак,Обычный (Web) Знак Знак Знак Знак,Обычный (Web) Знак Знак Знак Знак Знак Знак Знак Знак Знак"/>
    <w:uiPriority w:val="1"/>
    <w:semiHidden/>
    <w:unhideWhenUsed/>
    <w:qFormat/>
    <w:rsid w:val="00700671"/>
    <w:rPr>
      <w:rFonts w:ascii="Courier New" w:eastAsia="Times New Roman" w:hAnsi="Courier New" w:cs="Courier New"/>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6167">
      <w:bodyDiv w:val="1"/>
      <w:marLeft w:val="0"/>
      <w:marRight w:val="0"/>
      <w:marTop w:val="0"/>
      <w:marBottom w:val="0"/>
      <w:divBdr>
        <w:top w:val="none" w:sz="0" w:space="0" w:color="auto"/>
        <w:left w:val="none" w:sz="0" w:space="0" w:color="auto"/>
        <w:bottom w:val="none" w:sz="0" w:space="0" w:color="auto"/>
        <w:right w:val="none" w:sz="0" w:space="0" w:color="auto"/>
      </w:divBdr>
    </w:div>
    <w:div w:id="953825299">
      <w:bodyDiv w:val="1"/>
      <w:marLeft w:val="0"/>
      <w:marRight w:val="0"/>
      <w:marTop w:val="0"/>
      <w:marBottom w:val="0"/>
      <w:divBdr>
        <w:top w:val="none" w:sz="0" w:space="0" w:color="auto"/>
        <w:left w:val="none" w:sz="0" w:space="0" w:color="auto"/>
        <w:bottom w:val="none" w:sz="0" w:space="0" w:color="auto"/>
        <w:right w:val="none" w:sz="0" w:space="0" w:color="auto"/>
      </w:divBdr>
    </w:div>
    <w:div w:id="1198086460">
      <w:bodyDiv w:val="1"/>
      <w:marLeft w:val="0"/>
      <w:marRight w:val="0"/>
      <w:marTop w:val="0"/>
      <w:marBottom w:val="0"/>
      <w:divBdr>
        <w:top w:val="none" w:sz="0" w:space="0" w:color="auto"/>
        <w:left w:val="none" w:sz="0" w:space="0" w:color="auto"/>
        <w:bottom w:val="none" w:sz="0" w:space="0" w:color="auto"/>
        <w:right w:val="none" w:sz="0" w:space="0" w:color="auto"/>
      </w:divBdr>
    </w:div>
    <w:div w:id="1565873277">
      <w:bodyDiv w:val="1"/>
      <w:marLeft w:val="0"/>
      <w:marRight w:val="0"/>
      <w:marTop w:val="0"/>
      <w:marBottom w:val="0"/>
      <w:divBdr>
        <w:top w:val="none" w:sz="0" w:space="0" w:color="auto"/>
        <w:left w:val="none" w:sz="0" w:space="0" w:color="auto"/>
        <w:bottom w:val="none" w:sz="0" w:space="0" w:color="auto"/>
        <w:right w:val="none" w:sz="0" w:space="0" w:color="auto"/>
      </w:divBdr>
    </w:div>
    <w:div w:id="1591886092">
      <w:bodyDiv w:val="1"/>
      <w:marLeft w:val="0"/>
      <w:marRight w:val="0"/>
      <w:marTop w:val="0"/>
      <w:marBottom w:val="0"/>
      <w:divBdr>
        <w:top w:val="none" w:sz="0" w:space="0" w:color="auto"/>
        <w:left w:val="none" w:sz="0" w:space="0" w:color="auto"/>
        <w:bottom w:val="none" w:sz="0" w:space="0" w:color="auto"/>
        <w:right w:val="none" w:sz="0" w:space="0" w:color="auto"/>
      </w:divBdr>
    </w:div>
    <w:div w:id="20495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DAF90-51AF-44FD-A1CE-33861577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8</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Геннадьевна Ткачева</dc:creator>
  <cp:lastModifiedBy>Ардак</cp:lastModifiedBy>
  <cp:revision>59</cp:revision>
  <cp:lastPrinted>2022-08-02T04:32:00Z</cp:lastPrinted>
  <dcterms:created xsi:type="dcterms:W3CDTF">2022-06-25T05:58:00Z</dcterms:created>
  <dcterms:modified xsi:type="dcterms:W3CDTF">2022-11-23T07:48:00Z</dcterms:modified>
</cp:coreProperties>
</file>